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spacing w:before="0" w:beforeAutospacing="0" w:after="0" w:afterAutospacing="0" w:line="360" w:lineRule="auto"/>
        <w:rPr>
          <w:rStyle w:val="4"/>
          <w:rFonts w:hint="eastAsia" w:eastAsia="宋体"/>
          <w:color w:val="000000"/>
          <w:shd w:val="clear" w:color="auto" w:fill="FFFFFF"/>
          <w:lang w:eastAsia="zh-CN"/>
        </w:rPr>
      </w:pPr>
      <w:r>
        <w:rPr>
          <w:rStyle w:val="4"/>
          <w:rFonts w:hint="eastAsia"/>
          <w:color w:val="000000"/>
          <w:shd w:val="clear" w:color="auto" w:fill="FFFFFF"/>
          <w:lang w:eastAsia="zh-CN"/>
        </w:rPr>
        <w:t>服务要求：</w:t>
      </w:r>
    </w:p>
    <w:p>
      <w:pPr>
        <w:pStyle w:val="2"/>
        <w:spacing w:before="0" w:beforeAutospacing="0" w:after="0" w:afterAutospacing="0" w:line="360" w:lineRule="auto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Style w:val="4"/>
          <w:rFonts w:hint="eastAsia"/>
          <w:color w:val="000000"/>
          <w:shd w:val="clear" w:color="auto" w:fill="FFFFFF"/>
          <w:lang w:eastAsia="zh-CN"/>
        </w:rPr>
        <w:t>一、</w:t>
      </w:r>
      <w:r>
        <w:rPr>
          <w:rStyle w:val="4"/>
          <w:rFonts w:hint="eastAsia"/>
          <w:color w:val="000000"/>
          <w:shd w:val="clear" w:color="auto" w:fill="FFFFFF"/>
        </w:rPr>
        <w:t>服务期限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/>
          <w:color w:val="000000"/>
          <w:shd w:val="clear" w:color="auto" w:fill="FFFFFF"/>
        </w:rPr>
        <w:t>服务期限：一年。</w:t>
      </w:r>
    </w:p>
    <w:p>
      <w:pPr>
        <w:pStyle w:val="2"/>
        <w:spacing w:before="0" w:beforeAutospacing="0" w:after="0" w:afterAutospacing="0" w:line="360" w:lineRule="auto"/>
        <w:rPr>
          <w:rStyle w:val="4"/>
          <w:color w:val="000000"/>
          <w:shd w:val="clear" w:color="auto" w:fill="FFFFFF"/>
        </w:rPr>
      </w:pPr>
      <w:r>
        <w:rPr>
          <w:rStyle w:val="4"/>
          <w:rFonts w:hint="eastAsia"/>
          <w:color w:val="000000"/>
          <w:shd w:val="clear" w:color="auto" w:fill="FFFFFF"/>
          <w:lang w:eastAsia="zh-CN"/>
        </w:rPr>
        <w:t>二、</w:t>
      </w:r>
      <w:r>
        <w:rPr>
          <w:rStyle w:val="4"/>
          <w:rFonts w:hint="eastAsia"/>
          <w:color w:val="000000"/>
          <w:shd w:val="clear" w:color="auto" w:fill="FFFFFF"/>
        </w:rPr>
        <w:t>服务范围</w:t>
      </w:r>
    </w:p>
    <w:tbl>
      <w:tblPr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5164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516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品牌/型号</w:t>
            </w:r>
          </w:p>
        </w:tc>
        <w:tc>
          <w:tcPr>
            <w:tcW w:w="20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5164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IBM X3850 X5 </w:t>
            </w:r>
          </w:p>
        </w:tc>
        <w:tc>
          <w:tcPr>
            <w:tcW w:w="20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5164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HP DL388 Gen9 </w:t>
            </w:r>
          </w:p>
        </w:tc>
        <w:tc>
          <w:tcPr>
            <w:tcW w:w="20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5164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HP　DL580 G7 </w:t>
            </w:r>
          </w:p>
        </w:tc>
        <w:tc>
          <w:tcPr>
            <w:tcW w:w="20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5164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HP DL388 Gen8 </w:t>
            </w:r>
          </w:p>
        </w:tc>
        <w:tc>
          <w:tcPr>
            <w:tcW w:w="20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</w:t>
            </w:r>
          </w:p>
        </w:tc>
        <w:tc>
          <w:tcPr>
            <w:tcW w:w="5164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浪潮 NF5280 M4 </w:t>
            </w:r>
          </w:p>
        </w:tc>
        <w:tc>
          <w:tcPr>
            <w:tcW w:w="20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</w:t>
            </w:r>
          </w:p>
        </w:tc>
        <w:tc>
          <w:tcPr>
            <w:tcW w:w="5164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联想 SR650</w:t>
            </w:r>
          </w:p>
        </w:tc>
        <w:tc>
          <w:tcPr>
            <w:tcW w:w="20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</w:t>
            </w:r>
          </w:p>
        </w:tc>
        <w:tc>
          <w:tcPr>
            <w:tcW w:w="5164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IBM 3650 M3 </w:t>
            </w:r>
          </w:p>
        </w:tc>
        <w:tc>
          <w:tcPr>
            <w:tcW w:w="20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</w:t>
            </w:r>
          </w:p>
        </w:tc>
        <w:tc>
          <w:tcPr>
            <w:tcW w:w="5164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IBM 3650 M4 </w:t>
            </w:r>
          </w:p>
        </w:tc>
        <w:tc>
          <w:tcPr>
            <w:tcW w:w="20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</w:t>
            </w:r>
          </w:p>
        </w:tc>
        <w:tc>
          <w:tcPr>
            <w:tcW w:w="5164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HP DL360 G6 </w:t>
            </w:r>
          </w:p>
        </w:tc>
        <w:tc>
          <w:tcPr>
            <w:tcW w:w="20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</w:t>
            </w:r>
          </w:p>
        </w:tc>
        <w:tc>
          <w:tcPr>
            <w:tcW w:w="5164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DELL R720 </w:t>
            </w:r>
          </w:p>
        </w:tc>
        <w:tc>
          <w:tcPr>
            <w:tcW w:w="20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</w:t>
            </w:r>
          </w:p>
        </w:tc>
        <w:tc>
          <w:tcPr>
            <w:tcW w:w="5164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IBM 3650 M5 </w:t>
            </w:r>
          </w:p>
        </w:tc>
        <w:tc>
          <w:tcPr>
            <w:tcW w:w="20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</w:t>
            </w:r>
          </w:p>
        </w:tc>
        <w:tc>
          <w:tcPr>
            <w:tcW w:w="5164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华为 RH2288H V3 </w:t>
            </w:r>
          </w:p>
        </w:tc>
        <w:tc>
          <w:tcPr>
            <w:tcW w:w="20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</w:t>
            </w:r>
          </w:p>
        </w:tc>
        <w:tc>
          <w:tcPr>
            <w:tcW w:w="5164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华为 RH2288H V5 </w:t>
            </w:r>
          </w:p>
        </w:tc>
        <w:tc>
          <w:tcPr>
            <w:tcW w:w="20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</w:t>
            </w:r>
          </w:p>
        </w:tc>
        <w:tc>
          <w:tcPr>
            <w:tcW w:w="5164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华为 RH5885H V5 </w:t>
            </w:r>
          </w:p>
        </w:tc>
        <w:tc>
          <w:tcPr>
            <w:tcW w:w="20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</w:t>
            </w:r>
          </w:p>
        </w:tc>
        <w:tc>
          <w:tcPr>
            <w:tcW w:w="5164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华为 RH1288H V5 </w:t>
            </w:r>
          </w:p>
        </w:tc>
        <w:tc>
          <w:tcPr>
            <w:tcW w:w="20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16</w:t>
            </w:r>
          </w:p>
        </w:tc>
        <w:tc>
          <w:tcPr>
            <w:tcW w:w="5164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 xml:space="preserve">IBM X3850 X6 </w:t>
            </w:r>
          </w:p>
        </w:tc>
        <w:tc>
          <w:tcPr>
            <w:tcW w:w="20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17</w:t>
            </w:r>
          </w:p>
        </w:tc>
        <w:tc>
          <w:tcPr>
            <w:tcW w:w="5164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华为2488H V5</w:t>
            </w:r>
          </w:p>
        </w:tc>
        <w:tc>
          <w:tcPr>
            <w:tcW w:w="20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18</w:t>
            </w:r>
          </w:p>
        </w:tc>
        <w:tc>
          <w:tcPr>
            <w:tcW w:w="5164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服务器系统运维服务</w:t>
            </w:r>
          </w:p>
        </w:tc>
        <w:tc>
          <w:tcPr>
            <w:tcW w:w="20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</w:tr>
    </w:tbl>
    <w:p>
      <w:pPr>
        <w:spacing w:line="360" w:lineRule="auto"/>
        <w:rPr>
          <w:rFonts w:ascii="宋体" w:hAnsi="宋体"/>
          <w:sz w:val="24"/>
          <w:szCs w:val="24"/>
        </w:rPr>
      </w:pPr>
    </w:p>
    <w:p>
      <w:pPr>
        <w:pStyle w:val="2"/>
        <w:spacing w:before="0" w:beforeAutospacing="0" w:after="0" w:afterAutospacing="0" w:line="360" w:lineRule="auto"/>
        <w:rPr>
          <w:rStyle w:val="4"/>
          <w:color w:val="000000"/>
          <w:shd w:val="clear" w:color="auto" w:fill="FFFFFF"/>
        </w:rPr>
      </w:pPr>
      <w:r>
        <w:rPr>
          <w:rStyle w:val="4"/>
          <w:rFonts w:hint="eastAsia"/>
          <w:color w:val="000000"/>
          <w:shd w:val="clear" w:color="auto" w:fill="FFFFFF"/>
          <w:lang w:eastAsia="zh-CN"/>
        </w:rPr>
        <w:t>三、</w:t>
      </w:r>
      <w:bookmarkStart w:id="0" w:name="_GoBack"/>
      <w:bookmarkEnd w:id="0"/>
      <w:r>
        <w:rPr>
          <w:rStyle w:val="4"/>
          <w:rFonts w:hint="eastAsia"/>
          <w:color w:val="000000"/>
          <w:shd w:val="clear" w:color="auto" w:fill="FFFFFF"/>
        </w:rPr>
        <w:t>服务内容</w:t>
      </w:r>
    </w:p>
    <w:p>
      <w:pPr>
        <w:pStyle w:val="2"/>
        <w:spacing w:before="0" w:beforeAutospacing="0" w:after="0" w:afterAutospacing="0" w:line="360" w:lineRule="auto"/>
        <w:ind w:firstLine="240" w:firstLineChars="100"/>
        <w:rPr>
          <w:rStyle w:val="4"/>
          <w:color w:val="000000"/>
          <w:shd w:val="clear" w:color="auto" w:fill="FFFFFF"/>
        </w:rPr>
      </w:pPr>
      <w:r>
        <w:rPr>
          <w:rFonts w:hint="eastAsia"/>
        </w:rPr>
        <w:t>★1、对服务范围内的所有服务器设备提供一年7*24小时运维服务，包含至少一名工程师</w:t>
      </w:r>
      <w:r>
        <w:rPr>
          <w:rFonts w:hint="eastAsia"/>
          <w:b/>
          <w:bCs/>
        </w:rPr>
        <w:t>驻点服务</w:t>
      </w:r>
      <w:r>
        <w:rPr>
          <w:rFonts w:hint="eastAsia"/>
        </w:rPr>
        <w:t>（工作作息时间与采购人一致并与采购人维护人员共同考勤）。驻点工程师具有至少五年以上系统维护经验，服务商需在进场实施前向采购人提交驻点工程师身份证、资格证书</w:t>
      </w:r>
      <w:r>
        <w:rPr>
          <w:rFonts w:hint="eastAsia"/>
          <w:lang w:val="en-US" w:eastAsia="zh-CN"/>
        </w:rPr>
        <w:t>等</w:t>
      </w:r>
      <w:r>
        <w:rPr>
          <w:rFonts w:hint="eastAsia"/>
        </w:rPr>
        <w:t>备案办理工作牌。并承诺在服务期间未经采购人允许不得更换驻点工程师。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对服务范围内的所有服务器设备提供为期1年的设备续保服务，续保服务期自采购合同生效之日起计算。续保服务期内，服务商按合同条款提供免费服务，续保期间，设备非因人为与不可抗力原因造成的设备损坏由服务方负责包修、包换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3、续保服务期内，服务商应该提供7*</w:t>
      </w:r>
      <w:r>
        <w:rPr>
          <w:rFonts w:ascii="宋体" w:hAnsi="宋体"/>
          <w:sz w:val="24"/>
          <w:szCs w:val="24"/>
        </w:rPr>
        <w:t>24</w:t>
      </w:r>
      <w:r>
        <w:rPr>
          <w:rFonts w:hint="eastAsia" w:ascii="宋体" w:hAnsi="宋体"/>
          <w:sz w:val="24"/>
          <w:szCs w:val="24"/>
        </w:rPr>
        <w:t>小时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400</w:t>
      </w:r>
      <w:r>
        <w:rPr>
          <w:rFonts w:hint="eastAsia" w:ascii="宋体" w:hAnsi="宋体"/>
          <w:sz w:val="24"/>
          <w:szCs w:val="24"/>
        </w:rPr>
        <w:t>电话支持服务，服务商在接到采购人电话报修后</w:t>
      </w: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个小时内派工程师到达现场排除故障，2</w:t>
      </w:r>
      <w:r>
        <w:rPr>
          <w:rFonts w:ascii="宋体" w:hAnsi="宋体"/>
          <w:sz w:val="24"/>
          <w:szCs w:val="24"/>
        </w:rPr>
        <w:t>4</w:t>
      </w:r>
      <w:r>
        <w:rPr>
          <w:rFonts w:hint="eastAsia" w:ascii="宋体" w:hAnsi="宋体"/>
          <w:sz w:val="24"/>
          <w:szCs w:val="24"/>
        </w:rPr>
        <w:t>小时内修复设备。否则服务商应提供同档次备用设备以保证采购人业务正常运行。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4、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要求提供充足的备件服务（4小时内配件现场供货服务），对设备的故障件均给予现场维修及换件服务，所提供的备件确保能迅速使参保设备恢复正常工作，保证业务可持续性。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、服务商应该对服务范围内的设备提供定期巡检服务，确认设备运行状态，检查系统错误记录，排除隐患故障。关键核心设备至少每周一次巡检，其它设备每月至少一次巡检。每次巡检完毕应向采购方出具系统检查报告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6、服务商负责对服务范围内的设备进行系统日志导出及配置备份，备份文件应该保持更新，设备配置无变化时最小备份周期为1个月。在服务期结束后，应当将备份的数据归档并提供给采购人。</w:t>
      </w:r>
    </w:p>
    <w:p>
      <w:pPr>
        <w:spacing w:line="360" w:lineRule="auto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★7、其中“序号1- IBM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X3850 X5</w:t>
      </w:r>
      <w:r>
        <w:rPr>
          <w:rFonts w:ascii="宋体" w:hAnsi="宋体"/>
          <w:sz w:val="24"/>
          <w:szCs w:val="24"/>
        </w:rPr>
        <w:t>”</w:t>
      </w:r>
      <w:r>
        <w:rPr>
          <w:rFonts w:hint="eastAsia" w:ascii="宋体" w:hAnsi="宋体"/>
          <w:sz w:val="24"/>
          <w:szCs w:val="24"/>
        </w:rPr>
        <w:t>、“序号3</w:t>
      </w:r>
      <w:r>
        <w:rPr>
          <w:rFonts w:ascii="宋体" w:hAnsi="宋体"/>
          <w:sz w:val="24"/>
          <w:szCs w:val="24"/>
        </w:rPr>
        <w:t>-</w:t>
      </w:r>
      <w:r>
        <w:rPr>
          <w:rFonts w:hint="eastAsia" w:ascii="宋体" w:hAnsi="宋体"/>
          <w:sz w:val="24"/>
          <w:szCs w:val="24"/>
        </w:rPr>
        <w:t xml:space="preserve">HP DL580 G7 </w:t>
      </w:r>
      <w:r>
        <w:rPr>
          <w:rFonts w:ascii="宋体" w:hAnsi="宋体"/>
          <w:sz w:val="24"/>
          <w:szCs w:val="24"/>
        </w:rPr>
        <w:t>“</w:t>
      </w:r>
      <w:r>
        <w:rPr>
          <w:rFonts w:hint="eastAsia" w:ascii="宋体" w:hAnsi="宋体"/>
          <w:sz w:val="24"/>
          <w:szCs w:val="24"/>
        </w:rPr>
        <w:t>、 “序号5-浪潮 NF5280 M4”、“序号14-华为 RH5885H V5”为院区关键业务核心设备，服务商需承诺提供原厂续保，除以上1--6点服务要求外，还需原厂提供5*</w:t>
      </w:r>
      <w:r>
        <w:rPr>
          <w:rFonts w:ascii="宋体" w:hAnsi="宋体"/>
          <w:sz w:val="24"/>
          <w:szCs w:val="24"/>
        </w:rPr>
        <w:t>8</w:t>
      </w:r>
      <w:r>
        <w:rPr>
          <w:rFonts w:hint="eastAsia" w:ascii="宋体" w:hAnsi="宋体"/>
          <w:sz w:val="24"/>
          <w:szCs w:val="24"/>
        </w:rPr>
        <w:t>小时电话响应，下一工作日上门保修服务。续保期间，设备非因人为与不可抗力原因造成的损坏，由设备原厂负责包修包换。</w:t>
      </w:r>
      <w:r>
        <w:rPr>
          <w:rFonts w:hint="eastAsia" w:ascii="宋体" w:hAnsi="宋体"/>
          <w:b/>
          <w:bCs/>
          <w:color w:val="FF0000"/>
          <w:sz w:val="24"/>
          <w:szCs w:val="24"/>
        </w:rPr>
        <w:t>（需提供服务承诺函）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ScaleCrop>false</ScaleCrop>
  <LinksUpToDate>false</LinksUpToDate>
  <CharactersWithSpaces>0</CharactersWithSpaces>
  <Application>WPS Office 个人版_9.1.0.4619_{F1E327BC-269C-435d-A152-05C5408002CA}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2024-08-28T01:08:00Z</dcterms:created>
  <dc:creator>琴</dc:creator>
  <cp:lastModifiedBy>Administrator</cp:lastModifiedBy>
  <dcterms:modified xsi:type="dcterms:W3CDTF">2024-08-28T02:10:24Z</dcterms:modified>
  <dc:title>服务要求：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2052-9.1.0.4619</vt:lpwstr>
  </property>
  <property fmtid="{D5CDD505-2E9C-101B-9397-08002B2CF9AE}" pid="3" name="ICV">
    <vt:lpwstr>5091099CA0DA4FB19A029747F6FAB4DD_11</vt:lpwstr>
  </property>
</Properties>
</file>