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DB3030">
      <w:pPr>
        <w:spacing w:afterLines="50" w:line="360" w:lineRule="auto"/>
        <w:jc w:val="center"/>
        <w:rPr>
          <w:rFonts w:hint="eastAsia" w:eastAsia="宋体"/>
          <w:b/>
          <w:bCs/>
          <w:sz w:val="32"/>
          <w:szCs w:val="32"/>
          <w:lang w:eastAsia="zh-CN"/>
        </w:rPr>
      </w:pPr>
      <w:r>
        <w:rPr>
          <w:rFonts w:hint="eastAsia" w:cs="宋体"/>
          <w:b/>
          <w:bCs/>
          <w:sz w:val="32"/>
          <w:szCs w:val="32"/>
        </w:rPr>
        <w:t>临床试验用药</w:t>
      </w:r>
      <w:r>
        <w:rPr>
          <w:rFonts w:hint="eastAsia" w:cs="宋体"/>
          <w:b/>
          <w:bCs/>
          <w:sz w:val="32"/>
          <w:szCs w:val="32"/>
          <w:lang w:val="en-US" w:eastAsia="zh-CN"/>
        </w:rPr>
        <w:t>品</w:t>
      </w:r>
      <w:r>
        <w:rPr>
          <w:rFonts w:hint="eastAsia" w:cs="宋体"/>
          <w:b/>
          <w:bCs/>
          <w:sz w:val="32"/>
          <w:szCs w:val="32"/>
        </w:rPr>
        <w:t>交接表</w:t>
      </w:r>
      <w:bookmarkStart w:id="1" w:name="_GoBack"/>
      <w:bookmarkEnd w:id="1"/>
      <w:r>
        <w:rPr>
          <w:rFonts w:hint="eastAsia" w:cs="宋体"/>
          <w:b/>
          <w:bCs/>
          <w:sz w:val="32"/>
          <w:szCs w:val="32"/>
          <w:lang w:eastAsia="zh-CN"/>
        </w:rPr>
        <w:t>（专业药房模式）</w:t>
      </w:r>
    </w:p>
    <w:tbl>
      <w:tblPr>
        <w:tblStyle w:val="5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284"/>
        <w:gridCol w:w="2286"/>
        <w:gridCol w:w="2284"/>
      </w:tblGrid>
      <w:tr w14:paraId="68E34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8522" w:type="dxa"/>
            <w:gridSpan w:val="4"/>
            <w:vAlign w:val="center"/>
          </w:tcPr>
          <w:p w14:paraId="593C0968">
            <w:pPr>
              <w:rPr>
                <w:sz w:val="22"/>
                <w:szCs w:val="22"/>
              </w:rPr>
            </w:pPr>
            <w:r>
              <w:rPr>
                <w:rFonts w:hint="eastAsia" w:cs="宋体"/>
                <w:sz w:val="22"/>
                <w:szCs w:val="22"/>
              </w:rPr>
              <w:t>临床试验项目名称：</w:t>
            </w:r>
          </w:p>
        </w:tc>
      </w:tr>
      <w:tr w14:paraId="7F989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8522" w:type="dxa"/>
            <w:gridSpan w:val="4"/>
            <w:vAlign w:val="center"/>
          </w:tcPr>
          <w:p w14:paraId="5F5910D9">
            <w:pPr>
              <w:rPr>
                <w:sz w:val="22"/>
                <w:szCs w:val="22"/>
              </w:rPr>
            </w:pPr>
            <w:r>
              <w:rPr>
                <w:rFonts w:hint="eastAsia" w:cs="宋体"/>
                <w:sz w:val="22"/>
                <w:szCs w:val="22"/>
              </w:rPr>
              <w:t>申办者（单位名称）：</w:t>
            </w:r>
          </w:p>
        </w:tc>
      </w:tr>
      <w:tr w14:paraId="09CE2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8522" w:type="dxa"/>
            <w:gridSpan w:val="4"/>
            <w:vAlign w:val="center"/>
          </w:tcPr>
          <w:p w14:paraId="6DE00552">
            <w:pPr>
              <w:rPr>
                <w:rFonts w:hint="eastAsia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cs="宋体"/>
                <w:sz w:val="22"/>
                <w:szCs w:val="22"/>
                <w:lang w:val="en-US" w:eastAsia="zh-CN"/>
              </w:rPr>
              <w:t>主要</w:t>
            </w:r>
            <w:r>
              <w:rPr>
                <w:rFonts w:hint="eastAsia" w:cs="宋体"/>
                <w:sz w:val="22"/>
                <w:szCs w:val="22"/>
              </w:rPr>
              <w:t>研究者：</w:t>
            </w:r>
          </w:p>
        </w:tc>
      </w:tr>
      <w:tr w14:paraId="7CC86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522" w:type="dxa"/>
            <w:gridSpan w:val="4"/>
            <w:vAlign w:val="center"/>
          </w:tcPr>
          <w:p w14:paraId="65220AD6">
            <w:pPr>
              <w:rPr>
                <w:sz w:val="22"/>
                <w:szCs w:val="22"/>
              </w:rPr>
            </w:pPr>
            <w:r>
              <w:rPr>
                <w:rFonts w:hint="eastAsia" w:cs="宋体"/>
                <w:sz w:val="22"/>
                <w:szCs w:val="22"/>
              </w:rPr>
              <w:t>研究专业组：</w:t>
            </w:r>
          </w:p>
        </w:tc>
      </w:tr>
      <w:tr w14:paraId="3E51B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668" w:type="dxa"/>
            <w:vAlign w:val="center"/>
          </w:tcPr>
          <w:p w14:paraId="6E49F01A">
            <w:pPr>
              <w:rPr>
                <w:sz w:val="22"/>
                <w:szCs w:val="22"/>
              </w:rPr>
            </w:pPr>
            <w:r>
              <w:rPr>
                <w:rFonts w:hint="eastAsia" w:cs="宋体"/>
                <w:sz w:val="22"/>
                <w:szCs w:val="22"/>
              </w:rPr>
              <w:t>药物名称</w:t>
            </w:r>
          </w:p>
        </w:tc>
        <w:tc>
          <w:tcPr>
            <w:tcW w:w="2284" w:type="dxa"/>
            <w:vAlign w:val="center"/>
          </w:tcPr>
          <w:p w14:paraId="221D3D6E">
            <w:pPr>
              <w:rPr>
                <w:sz w:val="22"/>
                <w:szCs w:val="22"/>
              </w:rPr>
            </w:pPr>
          </w:p>
          <w:p w14:paraId="1549EF41">
            <w:pPr>
              <w:rPr>
                <w:sz w:val="22"/>
                <w:szCs w:val="22"/>
              </w:rPr>
            </w:pPr>
          </w:p>
        </w:tc>
        <w:tc>
          <w:tcPr>
            <w:tcW w:w="2286" w:type="dxa"/>
            <w:vAlign w:val="center"/>
          </w:tcPr>
          <w:p w14:paraId="033B86D5">
            <w:pPr>
              <w:rPr>
                <w:sz w:val="22"/>
                <w:szCs w:val="22"/>
              </w:rPr>
            </w:pPr>
          </w:p>
        </w:tc>
        <w:tc>
          <w:tcPr>
            <w:tcW w:w="2284" w:type="dxa"/>
            <w:vAlign w:val="center"/>
          </w:tcPr>
          <w:p w14:paraId="6F79FD4C">
            <w:pPr>
              <w:rPr>
                <w:sz w:val="22"/>
                <w:szCs w:val="22"/>
              </w:rPr>
            </w:pPr>
          </w:p>
        </w:tc>
      </w:tr>
      <w:tr w14:paraId="53456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668" w:type="dxa"/>
            <w:vAlign w:val="center"/>
          </w:tcPr>
          <w:p w14:paraId="31D7CBE3">
            <w:pPr>
              <w:rPr>
                <w:sz w:val="22"/>
                <w:szCs w:val="22"/>
              </w:rPr>
            </w:pPr>
            <w:r>
              <w:rPr>
                <w:rFonts w:hint="eastAsia" w:cs="宋体"/>
                <w:sz w:val="22"/>
                <w:szCs w:val="22"/>
              </w:rPr>
              <w:t>剂型</w:t>
            </w:r>
          </w:p>
        </w:tc>
        <w:tc>
          <w:tcPr>
            <w:tcW w:w="2284" w:type="dxa"/>
            <w:vAlign w:val="center"/>
          </w:tcPr>
          <w:p w14:paraId="69936D6A">
            <w:pPr>
              <w:rPr>
                <w:sz w:val="22"/>
                <w:szCs w:val="22"/>
              </w:rPr>
            </w:pPr>
          </w:p>
        </w:tc>
        <w:tc>
          <w:tcPr>
            <w:tcW w:w="2286" w:type="dxa"/>
            <w:vAlign w:val="center"/>
          </w:tcPr>
          <w:p w14:paraId="4128B0EA">
            <w:pPr>
              <w:rPr>
                <w:sz w:val="22"/>
                <w:szCs w:val="22"/>
              </w:rPr>
            </w:pPr>
          </w:p>
        </w:tc>
        <w:tc>
          <w:tcPr>
            <w:tcW w:w="2284" w:type="dxa"/>
            <w:vAlign w:val="center"/>
          </w:tcPr>
          <w:p w14:paraId="7EC72058">
            <w:pPr>
              <w:rPr>
                <w:sz w:val="22"/>
                <w:szCs w:val="22"/>
              </w:rPr>
            </w:pPr>
          </w:p>
        </w:tc>
      </w:tr>
      <w:tr w14:paraId="37F2A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668" w:type="dxa"/>
            <w:vAlign w:val="center"/>
          </w:tcPr>
          <w:p w14:paraId="5C206713">
            <w:pPr>
              <w:rPr>
                <w:sz w:val="22"/>
                <w:szCs w:val="22"/>
              </w:rPr>
            </w:pPr>
            <w:r>
              <w:rPr>
                <w:rFonts w:hint="eastAsia" w:cs="宋体"/>
                <w:sz w:val="22"/>
                <w:szCs w:val="22"/>
              </w:rPr>
              <w:t>规格</w:t>
            </w:r>
          </w:p>
        </w:tc>
        <w:tc>
          <w:tcPr>
            <w:tcW w:w="2284" w:type="dxa"/>
            <w:vAlign w:val="center"/>
          </w:tcPr>
          <w:p w14:paraId="29BE4256">
            <w:pPr>
              <w:rPr>
                <w:sz w:val="22"/>
                <w:szCs w:val="22"/>
              </w:rPr>
            </w:pPr>
          </w:p>
        </w:tc>
        <w:tc>
          <w:tcPr>
            <w:tcW w:w="2286" w:type="dxa"/>
            <w:vAlign w:val="center"/>
          </w:tcPr>
          <w:p w14:paraId="30E8E86B">
            <w:pPr>
              <w:rPr>
                <w:sz w:val="22"/>
                <w:szCs w:val="22"/>
              </w:rPr>
            </w:pPr>
          </w:p>
        </w:tc>
        <w:tc>
          <w:tcPr>
            <w:tcW w:w="2284" w:type="dxa"/>
            <w:vAlign w:val="center"/>
          </w:tcPr>
          <w:p w14:paraId="70932AEF">
            <w:pPr>
              <w:rPr>
                <w:sz w:val="22"/>
                <w:szCs w:val="22"/>
              </w:rPr>
            </w:pPr>
          </w:p>
        </w:tc>
      </w:tr>
      <w:tr w14:paraId="7E47C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668" w:type="dxa"/>
            <w:vAlign w:val="center"/>
          </w:tcPr>
          <w:p w14:paraId="0B689D92">
            <w:pPr>
              <w:rPr>
                <w:sz w:val="22"/>
                <w:szCs w:val="22"/>
              </w:rPr>
            </w:pPr>
            <w:r>
              <w:rPr>
                <w:rFonts w:hint="eastAsia" w:cs="宋体"/>
                <w:sz w:val="22"/>
                <w:szCs w:val="22"/>
              </w:rPr>
              <w:t>药物编号</w:t>
            </w:r>
          </w:p>
        </w:tc>
        <w:tc>
          <w:tcPr>
            <w:tcW w:w="2284" w:type="dxa"/>
            <w:vAlign w:val="center"/>
          </w:tcPr>
          <w:p w14:paraId="01282F41">
            <w:pPr>
              <w:rPr>
                <w:sz w:val="22"/>
                <w:szCs w:val="22"/>
              </w:rPr>
            </w:pPr>
          </w:p>
        </w:tc>
        <w:tc>
          <w:tcPr>
            <w:tcW w:w="2286" w:type="dxa"/>
            <w:vAlign w:val="center"/>
          </w:tcPr>
          <w:p w14:paraId="675DA5C8">
            <w:pPr>
              <w:rPr>
                <w:sz w:val="22"/>
                <w:szCs w:val="22"/>
              </w:rPr>
            </w:pPr>
          </w:p>
        </w:tc>
        <w:tc>
          <w:tcPr>
            <w:tcW w:w="2284" w:type="dxa"/>
            <w:vAlign w:val="center"/>
          </w:tcPr>
          <w:p w14:paraId="526140A5">
            <w:pPr>
              <w:rPr>
                <w:sz w:val="22"/>
                <w:szCs w:val="22"/>
              </w:rPr>
            </w:pPr>
          </w:p>
        </w:tc>
      </w:tr>
      <w:tr w14:paraId="21D60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668" w:type="dxa"/>
            <w:vAlign w:val="center"/>
          </w:tcPr>
          <w:p w14:paraId="596DADCF">
            <w:pPr>
              <w:rPr>
                <w:sz w:val="22"/>
                <w:szCs w:val="22"/>
              </w:rPr>
            </w:pPr>
            <w:r>
              <w:rPr>
                <w:rFonts w:hint="eastAsia" w:cs="宋体"/>
                <w:sz w:val="22"/>
                <w:szCs w:val="22"/>
              </w:rPr>
              <w:t>数量</w:t>
            </w:r>
          </w:p>
        </w:tc>
        <w:tc>
          <w:tcPr>
            <w:tcW w:w="2284" w:type="dxa"/>
            <w:vAlign w:val="center"/>
          </w:tcPr>
          <w:p w14:paraId="2AF825FD">
            <w:pPr>
              <w:rPr>
                <w:sz w:val="22"/>
                <w:szCs w:val="22"/>
              </w:rPr>
            </w:pPr>
          </w:p>
        </w:tc>
        <w:tc>
          <w:tcPr>
            <w:tcW w:w="2286" w:type="dxa"/>
            <w:vAlign w:val="center"/>
          </w:tcPr>
          <w:p w14:paraId="0C518335">
            <w:pPr>
              <w:rPr>
                <w:sz w:val="22"/>
                <w:szCs w:val="22"/>
              </w:rPr>
            </w:pPr>
          </w:p>
        </w:tc>
        <w:tc>
          <w:tcPr>
            <w:tcW w:w="2284" w:type="dxa"/>
            <w:vAlign w:val="center"/>
          </w:tcPr>
          <w:p w14:paraId="7870B54D">
            <w:pPr>
              <w:rPr>
                <w:sz w:val="22"/>
                <w:szCs w:val="22"/>
              </w:rPr>
            </w:pPr>
          </w:p>
        </w:tc>
      </w:tr>
      <w:tr w14:paraId="48FE6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668" w:type="dxa"/>
            <w:vAlign w:val="center"/>
          </w:tcPr>
          <w:p w14:paraId="588A647D">
            <w:pPr>
              <w:rPr>
                <w:sz w:val="22"/>
                <w:szCs w:val="22"/>
              </w:rPr>
            </w:pPr>
            <w:r>
              <w:rPr>
                <w:rFonts w:hint="eastAsia" w:cs="宋体"/>
                <w:sz w:val="22"/>
                <w:szCs w:val="22"/>
              </w:rPr>
              <w:t>批号</w:t>
            </w:r>
          </w:p>
        </w:tc>
        <w:tc>
          <w:tcPr>
            <w:tcW w:w="2284" w:type="dxa"/>
            <w:vAlign w:val="center"/>
          </w:tcPr>
          <w:p w14:paraId="7BCE070F">
            <w:pPr>
              <w:rPr>
                <w:sz w:val="22"/>
                <w:szCs w:val="22"/>
              </w:rPr>
            </w:pPr>
          </w:p>
        </w:tc>
        <w:tc>
          <w:tcPr>
            <w:tcW w:w="2286" w:type="dxa"/>
            <w:vAlign w:val="center"/>
          </w:tcPr>
          <w:p w14:paraId="2733A1DF">
            <w:pPr>
              <w:rPr>
                <w:sz w:val="22"/>
                <w:szCs w:val="22"/>
              </w:rPr>
            </w:pPr>
          </w:p>
        </w:tc>
        <w:tc>
          <w:tcPr>
            <w:tcW w:w="2284" w:type="dxa"/>
            <w:vAlign w:val="center"/>
          </w:tcPr>
          <w:p w14:paraId="0519277F">
            <w:pPr>
              <w:rPr>
                <w:sz w:val="22"/>
                <w:szCs w:val="22"/>
              </w:rPr>
            </w:pPr>
          </w:p>
        </w:tc>
      </w:tr>
      <w:tr w14:paraId="23622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668" w:type="dxa"/>
            <w:vAlign w:val="center"/>
          </w:tcPr>
          <w:p w14:paraId="07F30BE6">
            <w:pPr>
              <w:rPr>
                <w:sz w:val="22"/>
                <w:szCs w:val="22"/>
              </w:rPr>
            </w:pPr>
            <w:r>
              <w:rPr>
                <w:rFonts w:hint="eastAsia" w:cs="宋体"/>
                <w:sz w:val="22"/>
                <w:szCs w:val="22"/>
              </w:rPr>
              <w:t>有效期</w:t>
            </w:r>
          </w:p>
        </w:tc>
        <w:tc>
          <w:tcPr>
            <w:tcW w:w="2284" w:type="dxa"/>
            <w:vAlign w:val="center"/>
          </w:tcPr>
          <w:p w14:paraId="58374C5A">
            <w:pPr>
              <w:rPr>
                <w:sz w:val="22"/>
                <w:szCs w:val="22"/>
              </w:rPr>
            </w:pPr>
          </w:p>
        </w:tc>
        <w:tc>
          <w:tcPr>
            <w:tcW w:w="2286" w:type="dxa"/>
            <w:vAlign w:val="center"/>
          </w:tcPr>
          <w:p w14:paraId="54DFCDB3">
            <w:pPr>
              <w:rPr>
                <w:sz w:val="22"/>
                <w:szCs w:val="22"/>
              </w:rPr>
            </w:pPr>
          </w:p>
        </w:tc>
        <w:tc>
          <w:tcPr>
            <w:tcW w:w="2284" w:type="dxa"/>
            <w:vAlign w:val="center"/>
          </w:tcPr>
          <w:p w14:paraId="5063A53A">
            <w:pPr>
              <w:rPr>
                <w:sz w:val="22"/>
                <w:szCs w:val="22"/>
              </w:rPr>
            </w:pPr>
          </w:p>
        </w:tc>
      </w:tr>
      <w:tr w14:paraId="623DB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668" w:type="dxa"/>
            <w:vAlign w:val="center"/>
          </w:tcPr>
          <w:p w14:paraId="0F13320E">
            <w:pPr>
              <w:rPr>
                <w:sz w:val="22"/>
                <w:szCs w:val="22"/>
              </w:rPr>
            </w:pPr>
            <w:r>
              <w:rPr>
                <w:rFonts w:hint="eastAsia" w:cs="宋体"/>
                <w:sz w:val="22"/>
                <w:szCs w:val="22"/>
              </w:rPr>
              <w:t>保存条件</w:t>
            </w:r>
          </w:p>
        </w:tc>
        <w:tc>
          <w:tcPr>
            <w:tcW w:w="2284" w:type="dxa"/>
            <w:vAlign w:val="center"/>
          </w:tcPr>
          <w:p w14:paraId="0E0066E2">
            <w:pPr>
              <w:rPr>
                <w:sz w:val="22"/>
                <w:szCs w:val="22"/>
              </w:rPr>
            </w:pPr>
          </w:p>
        </w:tc>
        <w:tc>
          <w:tcPr>
            <w:tcW w:w="2286" w:type="dxa"/>
            <w:vAlign w:val="center"/>
          </w:tcPr>
          <w:p w14:paraId="437BA2FF">
            <w:pPr>
              <w:rPr>
                <w:sz w:val="22"/>
                <w:szCs w:val="22"/>
              </w:rPr>
            </w:pPr>
          </w:p>
        </w:tc>
        <w:tc>
          <w:tcPr>
            <w:tcW w:w="2284" w:type="dxa"/>
            <w:vAlign w:val="center"/>
          </w:tcPr>
          <w:p w14:paraId="6E968380">
            <w:pPr>
              <w:rPr>
                <w:sz w:val="22"/>
                <w:szCs w:val="22"/>
              </w:rPr>
            </w:pPr>
          </w:p>
        </w:tc>
      </w:tr>
      <w:tr w14:paraId="40695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668" w:type="dxa"/>
            <w:vAlign w:val="center"/>
          </w:tcPr>
          <w:p w14:paraId="37707AFB">
            <w:pPr>
              <w:rPr>
                <w:sz w:val="22"/>
                <w:szCs w:val="22"/>
              </w:rPr>
            </w:pPr>
            <w:r>
              <w:rPr>
                <w:rFonts w:hint="eastAsia" w:cs="宋体"/>
                <w:sz w:val="22"/>
                <w:szCs w:val="22"/>
              </w:rPr>
              <w:t>备注</w:t>
            </w:r>
          </w:p>
        </w:tc>
        <w:tc>
          <w:tcPr>
            <w:tcW w:w="2284" w:type="dxa"/>
            <w:vAlign w:val="center"/>
          </w:tcPr>
          <w:p w14:paraId="4F39366B">
            <w:pPr>
              <w:rPr>
                <w:sz w:val="22"/>
                <w:szCs w:val="22"/>
              </w:rPr>
            </w:pPr>
          </w:p>
        </w:tc>
        <w:tc>
          <w:tcPr>
            <w:tcW w:w="2286" w:type="dxa"/>
            <w:vAlign w:val="center"/>
          </w:tcPr>
          <w:p w14:paraId="14B25AC3">
            <w:pPr>
              <w:rPr>
                <w:sz w:val="22"/>
                <w:szCs w:val="22"/>
              </w:rPr>
            </w:pPr>
          </w:p>
        </w:tc>
        <w:tc>
          <w:tcPr>
            <w:tcW w:w="2284" w:type="dxa"/>
            <w:vAlign w:val="center"/>
          </w:tcPr>
          <w:p w14:paraId="2646EBF8">
            <w:pPr>
              <w:rPr>
                <w:sz w:val="22"/>
                <w:szCs w:val="22"/>
              </w:rPr>
            </w:pPr>
          </w:p>
        </w:tc>
      </w:tr>
    </w:tbl>
    <w:p w14:paraId="7C6167E1">
      <w:pPr>
        <w:spacing w:line="360" w:lineRule="auto"/>
        <w:rPr>
          <w:b/>
          <w:bCs/>
          <w:sz w:val="28"/>
          <w:szCs w:val="28"/>
        </w:rPr>
      </w:pPr>
      <w:r>
        <w:t xml:space="preserve">                               </w:t>
      </w:r>
      <w:r>
        <w:rPr>
          <w:b/>
          <w:bCs/>
        </w:rPr>
        <w:t xml:space="preserve"> </w:t>
      </w:r>
      <w:r>
        <w:rPr>
          <w:rFonts w:hint="eastAsia" w:cs="宋体"/>
          <w:b/>
          <w:bCs/>
          <w:sz w:val="28"/>
          <w:szCs w:val="28"/>
        </w:rPr>
        <w:t>其它检查内容</w:t>
      </w:r>
    </w:p>
    <w:tbl>
      <w:tblPr>
        <w:tblStyle w:val="5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4706"/>
        <w:gridCol w:w="1133"/>
        <w:gridCol w:w="1000"/>
        <w:gridCol w:w="1035"/>
      </w:tblGrid>
      <w:tr w14:paraId="1710D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54" w:type="dxa"/>
            <w:gridSpan w:val="2"/>
            <w:vAlign w:val="center"/>
          </w:tcPr>
          <w:p w14:paraId="08DA0E2F">
            <w:r>
              <w:rPr>
                <w:rFonts w:hint="eastAsia" w:cs="宋体"/>
              </w:rPr>
              <w:t>临床试验用药</w:t>
            </w:r>
            <w:r>
              <w:rPr>
                <w:rFonts w:hint="eastAsia" w:cs="宋体"/>
                <w:lang w:val="en-US" w:eastAsia="zh-CN"/>
              </w:rPr>
              <w:t>品</w:t>
            </w:r>
            <w:r>
              <w:rPr>
                <w:rFonts w:hint="eastAsia" w:cs="宋体"/>
              </w:rPr>
              <w:t>及相关物品检查</w:t>
            </w:r>
          </w:p>
        </w:tc>
        <w:tc>
          <w:tcPr>
            <w:tcW w:w="1133" w:type="dxa"/>
            <w:vAlign w:val="center"/>
          </w:tcPr>
          <w:p w14:paraId="285AEBF6">
            <w:pPr>
              <w:jc w:val="center"/>
            </w:pPr>
            <w:r>
              <w:rPr>
                <w:rFonts w:hint="eastAsia" w:cs="宋体"/>
              </w:rPr>
              <w:t>是</w:t>
            </w:r>
          </w:p>
        </w:tc>
        <w:tc>
          <w:tcPr>
            <w:tcW w:w="1000" w:type="dxa"/>
            <w:vAlign w:val="center"/>
          </w:tcPr>
          <w:p w14:paraId="0DD9919F">
            <w:pPr>
              <w:jc w:val="center"/>
            </w:pPr>
            <w:r>
              <w:rPr>
                <w:rFonts w:hint="eastAsia" w:cs="宋体"/>
              </w:rPr>
              <w:t>否</w:t>
            </w:r>
          </w:p>
        </w:tc>
        <w:tc>
          <w:tcPr>
            <w:tcW w:w="1035" w:type="dxa"/>
            <w:vAlign w:val="center"/>
          </w:tcPr>
          <w:p w14:paraId="48A119DB">
            <w:pPr>
              <w:jc w:val="center"/>
            </w:pPr>
            <w:r>
              <w:rPr>
                <w:rFonts w:hint="eastAsia" w:cs="宋体"/>
              </w:rPr>
              <w:t>不适用</w:t>
            </w:r>
          </w:p>
        </w:tc>
      </w:tr>
      <w:tr w14:paraId="04B0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48" w:type="dxa"/>
            <w:vAlign w:val="center"/>
          </w:tcPr>
          <w:p w14:paraId="2221F699">
            <w:pPr>
              <w:jc w:val="center"/>
            </w:pPr>
            <w:r>
              <w:t>1</w:t>
            </w:r>
          </w:p>
        </w:tc>
        <w:tc>
          <w:tcPr>
            <w:tcW w:w="4706" w:type="dxa"/>
            <w:vAlign w:val="center"/>
          </w:tcPr>
          <w:p w14:paraId="4A6D4D18">
            <w:pPr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 w:hAnsi="宋体" w:cs="宋体"/>
                <w:kern w:val="0"/>
              </w:rPr>
              <w:t>包装与标签是否妥当</w:t>
            </w:r>
            <w:r>
              <w:rPr>
                <w:rFonts w:hint="eastAsia" w:hAnsi="宋体" w:cs="宋体"/>
                <w:kern w:val="0"/>
                <w:lang w:eastAsia="zh-CN"/>
              </w:rPr>
              <w:t>（</w:t>
            </w:r>
            <w:r>
              <w:rPr>
                <w:rFonts w:hint="eastAsia" w:hAnsi="宋体" w:cs="宋体"/>
                <w:kern w:val="0"/>
                <w:lang w:val="en-US" w:eastAsia="zh-CN"/>
              </w:rPr>
              <w:t>包装完整、标签清晰可辨</w:t>
            </w:r>
            <w:r>
              <w:rPr>
                <w:rFonts w:hint="eastAsia" w:hAnsi="宋体" w:cs="宋体"/>
                <w:kern w:val="0"/>
                <w:lang w:eastAsia="zh-CN"/>
              </w:rPr>
              <w:t>）</w:t>
            </w:r>
          </w:p>
        </w:tc>
        <w:tc>
          <w:tcPr>
            <w:tcW w:w="1133" w:type="dxa"/>
            <w:vAlign w:val="center"/>
          </w:tcPr>
          <w:p w14:paraId="2D12C4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sym w:font="Wingdings 2" w:char="00A3"/>
            </w:r>
          </w:p>
        </w:tc>
        <w:tc>
          <w:tcPr>
            <w:tcW w:w="1000" w:type="dxa"/>
            <w:vAlign w:val="center"/>
          </w:tcPr>
          <w:p w14:paraId="50D89FDC">
            <w:pPr>
              <w:jc w:val="center"/>
            </w:pPr>
            <w:r>
              <w:rPr>
                <w:rFonts w:hint="eastAsia" w:cs="宋体"/>
                <w:sz w:val="24"/>
                <w:szCs w:val="24"/>
              </w:rPr>
              <w:t>□</w:t>
            </w:r>
          </w:p>
        </w:tc>
        <w:tc>
          <w:tcPr>
            <w:tcW w:w="1035" w:type="dxa"/>
            <w:vAlign w:val="center"/>
          </w:tcPr>
          <w:p w14:paraId="3C755253">
            <w:pPr>
              <w:jc w:val="center"/>
            </w:pPr>
            <w:r>
              <w:rPr>
                <w:rFonts w:hint="eastAsia" w:cs="宋体"/>
                <w:sz w:val="24"/>
                <w:szCs w:val="24"/>
              </w:rPr>
              <w:t>□</w:t>
            </w:r>
          </w:p>
        </w:tc>
      </w:tr>
      <w:tr w14:paraId="5D20D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48" w:type="dxa"/>
            <w:vAlign w:val="center"/>
          </w:tcPr>
          <w:p w14:paraId="3C170B8B">
            <w:pPr>
              <w:jc w:val="center"/>
            </w:pPr>
            <w:r>
              <w:t>2</w:t>
            </w:r>
          </w:p>
        </w:tc>
        <w:tc>
          <w:tcPr>
            <w:tcW w:w="4706" w:type="dxa"/>
            <w:vAlign w:val="center"/>
          </w:tcPr>
          <w:p w14:paraId="38AD8A71">
            <w:pPr>
              <w:rPr>
                <w:b/>
                <w:bCs/>
              </w:rPr>
            </w:pPr>
            <w:r>
              <w:rPr>
                <w:rFonts w:hint="eastAsia" w:hAnsi="宋体" w:cs="宋体"/>
                <w:kern w:val="0"/>
              </w:rPr>
              <w:t>是否标明为</w:t>
            </w:r>
            <w:r>
              <w:rPr>
                <w:kern w:val="0"/>
              </w:rPr>
              <w:t>“</w:t>
            </w:r>
            <w:r>
              <w:rPr>
                <w:rFonts w:hint="eastAsia" w:hAnsi="宋体" w:cs="宋体"/>
                <w:kern w:val="0"/>
              </w:rPr>
              <w:t>临床试验专用</w:t>
            </w:r>
            <w:r>
              <w:rPr>
                <w:kern w:val="0"/>
              </w:rPr>
              <w:t>”</w:t>
            </w:r>
          </w:p>
        </w:tc>
        <w:tc>
          <w:tcPr>
            <w:tcW w:w="1133" w:type="dxa"/>
            <w:vAlign w:val="center"/>
          </w:tcPr>
          <w:p w14:paraId="04E8AD0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□</w:t>
            </w:r>
          </w:p>
        </w:tc>
        <w:tc>
          <w:tcPr>
            <w:tcW w:w="1000" w:type="dxa"/>
            <w:vAlign w:val="center"/>
          </w:tcPr>
          <w:p w14:paraId="1710E959">
            <w:pPr>
              <w:jc w:val="center"/>
            </w:pPr>
            <w:r>
              <w:rPr>
                <w:rFonts w:hint="eastAsia" w:cs="宋体"/>
                <w:sz w:val="24"/>
                <w:szCs w:val="24"/>
              </w:rPr>
              <w:t>□</w:t>
            </w:r>
          </w:p>
        </w:tc>
        <w:tc>
          <w:tcPr>
            <w:tcW w:w="1035" w:type="dxa"/>
            <w:vAlign w:val="center"/>
          </w:tcPr>
          <w:p w14:paraId="7420D6D4">
            <w:pPr>
              <w:jc w:val="center"/>
            </w:pPr>
            <w:r>
              <w:rPr>
                <w:rFonts w:hint="eastAsia" w:cs="宋体"/>
                <w:sz w:val="24"/>
                <w:szCs w:val="24"/>
              </w:rPr>
              <w:t>□</w:t>
            </w:r>
          </w:p>
        </w:tc>
      </w:tr>
      <w:tr w14:paraId="3AA21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48" w:type="dxa"/>
            <w:vAlign w:val="center"/>
          </w:tcPr>
          <w:p w14:paraId="677E2323">
            <w:pPr>
              <w:jc w:val="center"/>
            </w:pPr>
            <w:r>
              <w:t>3</w:t>
            </w:r>
          </w:p>
        </w:tc>
        <w:tc>
          <w:tcPr>
            <w:tcW w:w="4706" w:type="dxa"/>
            <w:vAlign w:val="center"/>
          </w:tcPr>
          <w:p w14:paraId="02055EC1">
            <w:r>
              <w:rPr>
                <w:rFonts w:hint="eastAsia" w:hAnsi="宋体" w:cs="宋体"/>
              </w:rPr>
              <w:t>是否具有试验用药</w:t>
            </w:r>
            <w:r>
              <w:rPr>
                <w:rFonts w:hint="eastAsia" w:hAnsi="宋体" w:cs="宋体"/>
                <w:lang w:val="en-US" w:eastAsia="zh-CN"/>
              </w:rPr>
              <w:t>品</w:t>
            </w:r>
            <w:r>
              <w:rPr>
                <w:rFonts w:hint="eastAsia" w:hAnsi="宋体" w:cs="宋体"/>
              </w:rPr>
              <w:t>的质量检验报告</w:t>
            </w:r>
          </w:p>
        </w:tc>
        <w:tc>
          <w:tcPr>
            <w:tcW w:w="1133" w:type="dxa"/>
            <w:vAlign w:val="center"/>
          </w:tcPr>
          <w:p w14:paraId="5ACCD80B">
            <w:pPr>
              <w:jc w:val="center"/>
            </w:pPr>
            <w:r>
              <w:rPr>
                <w:rFonts w:hint="eastAsia" w:cs="宋体"/>
                <w:sz w:val="24"/>
                <w:szCs w:val="24"/>
              </w:rPr>
              <w:t>□</w:t>
            </w:r>
          </w:p>
        </w:tc>
        <w:tc>
          <w:tcPr>
            <w:tcW w:w="1000" w:type="dxa"/>
            <w:vAlign w:val="center"/>
          </w:tcPr>
          <w:p w14:paraId="57004A78">
            <w:pPr>
              <w:jc w:val="center"/>
            </w:pPr>
            <w:r>
              <w:rPr>
                <w:rFonts w:hint="eastAsia" w:cs="宋体"/>
                <w:sz w:val="24"/>
                <w:szCs w:val="24"/>
              </w:rPr>
              <w:t>□</w:t>
            </w:r>
          </w:p>
        </w:tc>
        <w:tc>
          <w:tcPr>
            <w:tcW w:w="1035" w:type="dxa"/>
            <w:vAlign w:val="center"/>
          </w:tcPr>
          <w:p w14:paraId="50918AD0">
            <w:pPr>
              <w:jc w:val="center"/>
            </w:pPr>
            <w:r>
              <w:rPr>
                <w:rFonts w:hint="eastAsia" w:cs="宋体"/>
                <w:sz w:val="24"/>
                <w:szCs w:val="24"/>
              </w:rPr>
              <w:t>□</w:t>
            </w:r>
          </w:p>
        </w:tc>
      </w:tr>
      <w:tr w14:paraId="30B49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48" w:type="dxa"/>
            <w:vAlign w:val="center"/>
          </w:tcPr>
          <w:p w14:paraId="5C04FA66">
            <w:pPr>
              <w:jc w:val="center"/>
            </w:pPr>
            <w:r>
              <w:t>4</w:t>
            </w:r>
          </w:p>
        </w:tc>
        <w:tc>
          <w:tcPr>
            <w:tcW w:w="4706" w:type="dxa"/>
            <w:vAlign w:val="center"/>
          </w:tcPr>
          <w:p w14:paraId="19A79543">
            <w:r>
              <w:rPr>
                <w:rFonts w:hint="eastAsia" w:hAnsi="宋体"/>
                <w:lang w:val="en-US" w:eastAsia="zh-CN"/>
              </w:rPr>
              <w:t>试验用药品信息与药检报告描述一致</w:t>
            </w:r>
          </w:p>
        </w:tc>
        <w:tc>
          <w:tcPr>
            <w:tcW w:w="1133" w:type="dxa"/>
            <w:vAlign w:val="center"/>
          </w:tcPr>
          <w:p w14:paraId="7B7529BD">
            <w:pPr>
              <w:jc w:val="center"/>
            </w:pPr>
            <w:r>
              <w:rPr>
                <w:rFonts w:hint="eastAsia" w:cs="宋体"/>
                <w:sz w:val="24"/>
                <w:szCs w:val="24"/>
              </w:rPr>
              <w:t>□</w:t>
            </w:r>
          </w:p>
        </w:tc>
        <w:tc>
          <w:tcPr>
            <w:tcW w:w="1000" w:type="dxa"/>
            <w:vAlign w:val="center"/>
          </w:tcPr>
          <w:p w14:paraId="037236A2">
            <w:pPr>
              <w:jc w:val="center"/>
            </w:pPr>
            <w:r>
              <w:rPr>
                <w:rFonts w:hint="eastAsia" w:cs="宋体"/>
                <w:sz w:val="24"/>
                <w:szCs w:val="24"/>
              </w:rPr>
              <w:t>□</w:t>
            </w:r>
          </w:p>
        </w:tc>
        <w:tc>
          <w:tcPr>
            <w:tcW w:w="1035" w:type="dxa"/>
            <w:vAlign w:val="center"/>
          </w:tcPr>
          <w:p w14:paraId="0D29CCFD">
            <w:pPr>
              <w:jc w:val="center"/>
            </w:pPr>
            <w:r>
              <w:rPr>
                <w:rFonts w:hint="eastAsia" w:cs="宋体"/>
                <w:sz w:val="24"/>
                <w:szCs w:val="24"/>
              </w:rPr>
              <w:t>□</w:t>
            </w:r>
          </w:p>
        </w:tc>
      </w:tr>
      <w:tr w14:paraId="34435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48" w:type="dxa"/>
            <w:vAlign w:val="center"/>
          </w:tcPr>
          <w:p w14:paraId="76C55F7A">
            <w:pPr>
              <w:jc w:val="center"/>
            </w:pPr>
            <w:r>
              <w:t>5</w:t>
            </w:r>
          </w:p>
        </w:tc>
        <w:tc>
          <w:tcPr>
            <w:tcW w:w="4706" w:type="dxa"/>
            <w:vAlign w:val="center"/>
          </w:tcPr>
          <w:p w14:paraId="65AAD5D1">
            <w:pPr>
              <w:rPr>
                <w:rFonts w:hAnsi="宋体"/>
              </w:rPr>
            </w:pPr>
            <w:r>
              <w:rPr>
                <w:rFonts w:hint="eastAsia" w:hAnsi="宋体" w:cs="宋体"/>
              </w:rPr>
              <w:t>运输过程中的条件是否与贮存条件相符</w:t>
            </w:r>
          </w:p>
        </w:tc>
        <w:tc>
          <w:tcPr>
            <w:tcW w:w="1133" w:type="dxa"/>
            <w:vAlign w:val="center"/>
          </w:tcPr>
          <w:p w14:paraId="63536F60">
            <w:pPr>
              <w:jc w:val="center"/>
            </w:pPr>
            <w:r>
              <w:rPr>
                <w:rFonts w:hint="eastAsia" w:cs="宋体"/>
                <w:sz w:val="24"/>
                <w:szCs w:val="24"/>
              </w:rPr>
              <w:t>□</w:t>
            </w:r>
          </w:p>
        </w:tc>
        <w:tc>
          <w:tcPr>
            <w:tcW w:w="1000" w:type="dxa"/>
            <w:vAlign w:val="center"/>
          </w:tcPr>
          <w:p w14:paraId="455F8086">
            <w:pPr>
              <w:jc w:val="center"/>
            </w:pPr>
            <w:r>
              <w:rPr>
                <w:rFonts w:hint="eastAsia" w:cs="宋体"/>
                <w:sz w:val="24"/>
                <w:szCs w:val="24"/>
              </w:rPr>
              <w:t>□</w:t>
            </w:r>
          </w:p>
        </w:tc>
        <w:tc>
          <w:tcPr>
            <w:tcW w:w="1035" w:type="dxa"/>
            <w:vAlign w:val="center"/>
          </w:tcPr>
          <w:p w14:paraId="20DF0E12">
            <w:pPr>
              <w:jc w:val="center"/>
            </w:pPr>
            <w:r>
              <w:rPr>
                <w:rFonts w:hint="eastAsia" w:cs="宋体"/>
                <w:sz w:val="24"/>
                <w:szCs w:val="24"/>
              </w:rPr>
              <w:t>□</w:t>
            </w:r>
          </w:p>
        </w:tc>
      </w:tr>
      <w:tr w14:paraId="7C496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48" w:type="dxa"/>
            <w:vAlign w:val="center"/>
          </w:tcPr>
          <w:p w14:paraId="1C9FB85F">
            <w:pPr>
              <w:jc w:val="center"/>
            </w:pPr>
            <w:r>
              <w:t>6</w:t>
            </w:r>
          </w:p>
        </w:tc>
        <w:tc>
          <w:tcPr>
            <w:tcW w:w="4706" w:type="dxa"/>
            <w:vAlign w:val="center"/>
          </w:tcPr>
          <w:p w14:paraId="3F392053">
            <w:pPr>
              <w:rPr>
                <w:rFonts w:hint="default" w:hAnsi="宋体" w:eastAsia="宋体"/>
                <w:lang w:val="en-US" w:eastAsia="zh-CN"/>
              </w:rPr>
            </w:pPr>
            <w:r>
              <w:rPr>
                <w:rFonts w:hint="eastAsia" w:hAnsi="宋体" w:cs="宋体"/>
              </w:rPr>
              <w:t>应急信件的设计和包装是否妥当</w:t>
            </w:r>
          </w:p>
        </w:tc>
        <w:tc>
          <w:tcPr>
            <w:tcW w:w="1133" w:type="dxa"/>
            <w:vAlign w:val="center"/>
          </w:tcPr>
          <w:p w14:paraId="5384ED68">
            <w:pPr>
              <w:jc w:val="center"/>
            </w:pPr>
            <w:r>
              <w:rPr>
                <w:rFonts w:hint="eastAsia" w:cs="宋体"/>
                <w:sz w:val="24"/>
                <w:szCs w:val="24"/>
              </w:rPr>
              <w:t>□</w:t>
            </w:r>
          </w:p>
        </w:tc>
        <w:tc>
          <w:tcPr>
            <w:tcW w:w="1000" w:type="dxa"/>
            <w:vAlign w:val="center"/>
          </w:tcPr>
          <w:p w14:paraId="0F0D0CD1">
            <w:pPr>
              <w:jc w:val="center"/>
            </w:pPr>
            <w:r>
              <w:rPr>
                <w:rFonts w:hint="eastAsia" w:cs="宋体"/>
                <w:sz w:val="24"/>
                <w:szCs w:val="24"/>
              </w:rPr>
              <w:t>□</w:t>
            </w:r>
          </w:p>
        </w:tc>
        <w:tc>
          <w:tcPr>
            <w:tcW w:w="1035" w:type="dxa"/>
            <w:vAlign w:val="center"/>
          </w:tcPr>
          <w:p w14:paraId="0E4433EE">
            <w:pPr>
              <w:jc w:val="center"/>
            </w:pPr>
            <w:r>
              <w:rPr>
                <w:rFonts w:hint="eastAsia" w:cs="宋体"/>
                <w:sz w:val="24"/>
                <w:szCs w:val="24"/>
              </w:rPr>
              <w:t>□</w:t>
            </w:r>
          </w:p>
        </w:tc>
      </w:tr>
      <w:tr w14:paraId="3ABCA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5354" w:type="dxa"/>
            <w:gridSpan w:val="2"/>
            <w:vAlign w:val="center"/>
          </w:tcPr>
          <w:p w14:paraId="452EEB21">
            <w:pPr>
              <w:rPr>
                <w:rFonts w:hint="default" w:eastAsia="宋体" w:cs="宋体"/>
                <w:lang w:val="en-US" w:eastAsia="zh-CN"/>
              </w:rPr>
            </w:pPr>
            <w:bookmarkStart w:id="0" w:name="OLE_LINK1"/>
            <w:r>
              <w:rPr>
                <w:rFonts w:hint="eastAsia" w:cs="宋体"/>
              </w:rPr>
              <w:sym w:font="Wingdings 2" w:char="00A3"/>
            </w:r>
            <w:r>
              <w:rPr>
                <w:rFonts w:hint="eastAsia" w:cs="宋体"/>
                <w:lang w:val="en-US" w:eastAsia="zh-CN"/>
              </w:rPr>
              <w:t xml:space="preserve">发货人    </w:t>
            </w:r>
            <w:r>
              <w:rPr>
                <w:rFonts w:hint="eastAsia" w:cs="宋体"/>
                <w:lang w:val="en-US" w:eastAsia="zh-CN"/>
              </w:rPr>
              <w:sym w:font="Wingdings 2" w:char="00A3"/>
            </w:r>
            <w:r>
              <w:rPr>
                <w:rFonts w:hint="eastAsia" w:cs="宋体"/>
                <w:lang w:val="en-US" w:eastAsia="zh-CN"/>
              </w:rPr>
              <w:t>送货人</w:t>
            </w:r>
          </w:p>
          <w:p w14:paraId="17DFCE64">
            <w:r>
              <w:rPr>
                <w:rFonts w:hint="eastAsia" w:cs="宋体"/>
              </w:rPr>
              <w:t>发</w:t>
            </w:r>
            <w:r>
              <w:rPr>
                <w:rFonts w:hint="eastAsia" w:cs="宋体"/>
                <w:lang w:val="en-US" w:eastAsia="zh-CN"/>
              </w:rPr>
              <w:t>/送</w:t>
            </w:r>
            <w:r>
              <w:rPr>
                <w:rFonts w:hint="eastAsia" w:cs="宋体"/>
              </w:rPr>
              <w:t>货人签名：</w:t>
            </w:r>
            <w:bookmarkEnd w:id="0"/>
            <w:r>
              <w:t xml:space="preserve">                                         </w:t>
            </w:r>
          </w:p>
        </w:tc>
        <w:tc>
          <w:tcPr>
            <w:tcW w:w="3168" w:type="dxa"/>
            <w:gridSpan w:val="3"/>
            <w:vAlign w:val="center"/>
          </w:tcPr>
          <w:p w14:paraId="6075F489">
            <w:pPr>
              <w:rPr>
                <w:rFonts w:hint="eastAsia" w:cs="宋体"/>
              </w:rPr>
            </w:pPr>
            <w:r>
              <w:rPr>
                <w:rFonts w:hint="eastAsia" w:cs="宋体"/>
              </w:rPr>
              <w:sym w:font="Wingdings 2" w:char="00A3"/>
            </w:r>
            <w:r>
              <w:rPr>
                <w:rFonts w:hint="eastAsia" w:cs="宋体"/>
                <w:lang w:val="en-US" w:eastAsia="zh-CN"/>
              </w:rPr>
              <w:t xml:space="preserve">发货人    </w:t>
            </w:r>
            <w:r>
              <w:rPr>
                <w:rFonts w:hint="eastAsia" w:cs="宋体"/>
                <w:lang w:val="en-US" w:eastAsia="zh-CN"/>
              </w:rPr>
              <w:sym w:font="Wingdings 2" w:char="00A3"/>
            </w:r>
            <w:r>
              <w:rPr>
                <w:rFonts w:hint="eastAsia" w:cs="宋体"/>
                <w:lang w:val="en-US" w:eastAsia="zh-CN"/>
              </w:rPr>
              <w:t>送货人</w:t>
            </w:r>
          </w:p>
          <w:p w14:paraId="78110B19">
            <w:r>
              <w:rPr>
                <w:rFonts w:hint="eastAsia" w:cs="宋体"/>
              </w:rPr>
              <w:t>发</w:t>
            </w:r>
            <w:r>
              <w:rPr>
                <w:rFonts w:hint="eastAsia" w:cs="宋体"/>
                <w:lang w:val="en-US" w:eastAsia="zh-CN"/>
              </w:rPr>
              <w:t>/送</w:t>
            </w:r>
            <w:r>
              <w:rPr>
                <w:rFonts w:hint="eastAsia" w:cs="宋体"/>
              </w:rPr>
              <w:t>货日期：</w:t>
            </w:r>
          </w:p>
        </w:tc>
      </w:tr>
      <w:tr w14:paraId="6060C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5354" w:type="dxa"/>
            <w:gridSpan w:val="2"/>
            <w:vAlign w:val="center"/>
          </w:tcPr>
          <w:p w14:paraId="7D80D0FE">
            <w:r>
              <w:rPr>
                <w:rFonts w:hint="eastAsia" w:cs="宋体"/>
              </w:rPr>
              <w:t>机构药</w:t>
            </w:r>
            <w:r>
              <w:rPr>
                <w:rFonts w:hint="eastAsia" w:cs="宋体"/>
                <w:lang w:val="en-US" w:eastAsia="zh-CN"/>
              </w:rPr>
              <w:t>品</w:t>
            </w:r>
            <w:r>
              <w:rPr>
                <w:rFonts w:hint="eastAsia" w:cs="宋体"/>
              </w:rPr>
              <w:t>管理员签名：</w:t>
            </w:r>
            <w:r>
              <w:t xml:space="preserve">                                     </w:t>
            </w:r>
          </w:p>
        </w:tc>
        <w:tc>
          <w:tcPr>
            <w:tcW w:w="3168" w:type="dxa"/>
            <w:gridSpan w:val="3"/>
            <w:vAlign w:val="center"/>
          </w:tcPr>
          <w:p w14:paraId="015AB38B">
            <w:r>
              <w:rPr>
                <w:rFonts w:hint="eastAsia" w:cs="宋体"/>
              </w:rPr>
              <w:t>接收日期：</w:t>
            </w:r>
          </w:p>
        </w:tc>
      </w:tr>
      <w:tr w14:paraId="6ACFB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5354" w:type="dxa"/>
            <w:gridSpan w:val="2"/>
            <w:vAlign w:val="center"/>
          </w:tcPr>
          <w:p w14:paraId="2EA69B67">
            <w:r>
              <w:rPr>
                <w:rFonts w:hint="eastAsia" w:cs="宋体"/>
              </w:rPr>
              <w:t>专业药</w:t>
            </w:r>
            <w:r>
              <w:rPr>
                <w:rFonts w:hint="eastAsia" w:cs="宋体"/>
                <w:lang w:val="en-US" w:eastAsia="zh-CN"/>
              </w:rPr>
              <w:t>品</w:t>
            </w:r>
            <w:r>
              <w:rPr>
                <w:rFonts w:hint="eastAsia" w:cs="宋体"/>
              </w:rPr>
              <w:t>管理员签名：</w:t>
            </w:r>
          </w:p>
        </w:tc>
        <w:tc>
          <w:tcPr>
            <w:tcW w:w="3168" w:type="dxa"/>
            <w:gridSpan w:val="3"/>
            <w:vAlign w:val="center"/>
          </w:tcPr>
          <w:p w14:paraId="3332E874">
            <w:r>
              <w:rPr>
                <w:rFonts w:hint="eastAsia" w:cs="宋体"/>
              </w:rPr>
              <w:t>专业接收日期：</w:t>
            </w:r>
          </w:p>
        </w:tc>
      </w:tr>
    </w:tbl>
    <w:p w14:paraId="6E24C789">
      <w:pPr>
        <w:pStyle w:val="4"/>
        <w:spacing w:before="0" w:beforeAutospacing="0" w:after="0" w:afterAutospacing="0" w:line="360" w:lineRule="auto"/>
        <w:jc w:val="both"/>
        <w:outlineLvl w:val="2"/>
        <w:rPr>
          <w:rFonts w:eastAsia="宋体" w:cs="Times New Roman"/>
          <w:b/>
          <w:bCs/>
          <w:sz w:val="28"/>
          <w:szCs w:val="28"/>
          <w:lang w:eastAsia="zh-CN"/>
        </w:rPr>
      </w:pPr>
    </w:p>
    <w:p w14:paraId="12CFCC69"/>
    <w:sectPr>
      <w:headerReference r:id="rId3" w:type="default"/>
      <w:footerReference r:id="rId4" w:type="default"/>
      <w:pgSz w:w="11906" w:h="16838"/>
      <w:pgMar w:top="1417" w:right="1417" w:bottom="1417" w:left="1417" w:header="1020" w:footer="1020" w:gutter="283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7017">
    <w:pPr>
      <w:pStyle w:val="2"/>
      <w:jc w:val="center"/>
      <w:rPr>
        <w:rFonts w:cs="Times New Roman"/>
      </w:rPr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2945F0D6">
                <w:pPr>
                  <w:pStyle w:val="2"/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ECDC31">
    <w:pPr>
      <w:pStyle w:val="3"/>
      <w:jc w:val="left"/>
      <w:rPr>
        <w:rFonts w:ascii="Times New Roman" w:hAnsi="Times New Roman" w:cs="Times New Roman"/>
      </w:rPr>
    </w:pPr>
    <w:r>
      <w:rPr>
        <w:rFonts w:hint="eastAsia" w:ascii="Times New Roman" w:cs="宋体"/>
        <w:lang w:eastAsia="zh-CN"/>
      </w:rPr>
      <w:t>福州大学附属省立医院</w:t>
    </w:r>
    <w:r>
      <w:rPr>
        <w:rFonts w:ascii="Times New Roman" w:hAnsi="Times New Roman" w:cs="Times New Roman"/>
      </w:rPr>
      <w:t xml:space="preserve">  </w:t>
    </w:r>
    <w:r>
      <w:rPr>
        <w:rFonts w:hint="eastAsia" w:ascii="Times New Roman" w:cs="宋体"/>
      </w:rPr>
      <w:t>药物临床试验机构</w:t>
    </w:r>
    <w:r>
      <w:rPr>
        <w:rFonts w:ascii="Times New Roman" w:hAnsi="Times New Roman" w:cs="Times New Roman"/>
      </w:rPr>
      <w:t xml:space="preserve">                         </w:t>
    </w:r>
    <w:r>
      <w:rPr>
        <w:rFonts w:hint="eastAsia" w:ascii="Times New Roman" w:hAnsi="Times New Roman" w:cs="Times New Roman"/>
        <w:lang w:val="en-US" w:eastAsia="zh-CN"/>
      </w:rPr>
      <w:t xml:space="preserve">     </w:t>
    </w:r>
    <w:r>
      <w:rPr>
        <w:rFonts w:ascii="Times New Roman" w:hAnsi="Times New Roman" w:cs="Times New Roman"/>
      </w:rPr>
      <w:t xml:space="preserve">  </w:t>
    </w:r>
    <w:r>
      <w:rPr>
        <w:rFonts w:hint="eastAsia" w:ascii="Times New Roman" w:cs="宋体"/>
      </w:rPr>
      <w:t>文件编码：</w:t>
    </w:r>
    <w:r>
      <w:rPr>
        <w:rFonts w:hint="eastAsia" w:ascii="Times New Roman" w:cs="宋体"/>
        <w:lang w:val="en-US" w:eastAsia="zh-CN"/>
      </w:rPr>
      <w:t>YW</w:t>
    </w:r>
    <w:r>
      <w:rPr>
        <w:rFonts w:ascii="Times New Roman" w:hAnsi="Times New Roman" w:cs="Times New Roman"/>
      </w:rPr>
      <w:t>JG-form -00</w:t>
    </w:r>
    <w:r>
      <w:rPr>
        <w:rFonts w:hint="eastAsia" w:ascii="Times New Roman" w:hAnsi="Times New Roman" w:cs="Times New Roman"/>
        <w:lang w:val="en-US" w:eastAsia="zh-CN"/>
      </w:rPr>
      <w:t>4</w:t>
    </w:r>
    <w:r>
      <w:rPr>
        <w:rFonts w:ascii="Times New Roman" w:hAnsi="Times New Roman" w:cs="Times New Roman"/>
      </w:rPr>
      <w:t>-</w:t>
    </w:r>
    <w:r>
      <w:rPr>
        <w:rFonts w:hint="eastAsia" w:ascii="Times New Roman" w:hAnsi="Times New Roman" w:cs="Times New Roman"/>
        <w:lang w:val="en-US" w:eastAsia="zh-CN"/>
      </w:rPr>
      <w:t>5</w:t>
    </w:r>
    <w:r>
      <w:rPr>
        <w:rFonts w:ascii="Times New Roman" w:hAnsi="Times New Roman" w:cs="Times New Roman"/>
      </w:rPr>
      <w:t>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2YyMTAzYTZiNjI2NjA4ZmVhYzA1NTNlMDU5ODdmY2EifQ=="/>
  </w:docVars>
  <w:rsids>
    <w:rsidRoot w:val="004A22D0"/>
    <w:rsid w:val="000770A8"/>
    <w:rsid w:val="001274B8"/>
    <w:rsid w:val="001B1DE7"/>
    <w:rsid w:val="00230CD3"/>
    <w:rsid w:val="002A38E9"/>
    <w:rsid w:val="002B3F3E"/>
    <w:rsid w:val="002E6B15"/>
    <w:rsid w:val="0030131E"/>
    <w:rsid w:val="00302C04"/>
    <w:rsid w:val="003469FE"/>
    <w:rsid w:val="0035411D"/>
    <w:rsid w:val="00361ACD"/>
    <w:rsid w:val="003A53F2"/>
    <w:rsid w:val="003E3C1C"/>
    <w:rsid w:val="00483444"/>
    <w:rsid w:val="004A22D0"/>
    <w:rsid w:val="004B6D7E"/>
    <w:rsid w:val="005553E6"/>
    <w:rsid w:val="00567285"/>
    <w:rsid w:val="00703713"/>
    <w:rsid w:val="007334B8"/>
    <w:rsid w:val="00762839"/>
    <w:rsid w:val="00766C7D"/>
    <w:rsid w:val="00767902"/>
    <w:rsid w:val="00795E20"/>
    <w:rsid w:val="007E37E1"/>
    <w:rsid w:val="00817041"/>
    <w:rsid w:val="00824FD9"/>
    <w:rsid w:val="0086297C"/>
    <w:rsid w:val="008A5B5A"/>
    <w:rsid w:val="008D647A"/>
    <w:rsid w:val="009570DA"/>
    <w:rsid w:val="009757C7"/>
    <w:rsid w:val="00A75B48"/>
    <w:rsid w:val="00A965DD"/>
    <w:rsid w:val="00A97219"/>
    <w:rsid w:val="00AB0E35"/>
    <w:rsid w:val="00AF77C4"/>
    <w:rsid w:val="00B33B37"/>
    <w:rsid w:val="00BD56D7"/>
    <w:rsid w:val="00CC1CA8"/>
    <w:rsid w:val="00CE0292"/>
    <w:rsid w:val="00D65597"/>
    <w:rsid w:val="00E20FDE"/>
    <w:rsid w:val="00E4786C"/>
    <w:rsid w:val="00EB4C6A"/>
    <w:rsid w:val="00ED1BA7"/>
    <w:rsid w:val="00F22B96"/>
    <w:rsid w:val="00F25B50"/>
    <w:rsid w:val="00F40E60"/>
    <w:rsid w:val="00F624FF"/>
    <w:rsid w:val="00FA3A46"/>
    <w:rsid w:val="125F12D2"/>
    <w:rsid w:val="12E95DC4"/>
    <w:rsid w:val="181C2014"/>
    <w:rsid w:val="1BC44D4B"/>
    <w:rsid w:val="1E0C56A4"/>
    <w:rsid w:val="279B63DB"/>
    <w:rsid w:val="2D17764B"/>
    <w:rsid w:val="3DFE0D90"/>
    <w:rsid w:val="55F545C6"/>
    <w:rsid w:val="62D93777"/>
    <w:rsid w:val="674E3C3F"/>
    <w:rsid w:val="7195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MS PGothic" w:hAnsi="MS PGothic" w:eastAsia="MS PGothic" w:cs="MS PGothic"/>
      <w:kern w:val="0"/>
      <w:sz w:val="24"/>
      <w:szCs w:val="24"/>
      <w:lang w:eastAsia="ja-JP"/>
    </w:rPr>
  </w:style>
  <w:style w:type="character" w:customStyle="1" w:styleId="7">
    <w:name w:val="Header Char"/>
    <w:basedOn w:val="6"/>
    <w:link w:val="3"/>
    <w:semiHidden/>
    <w:qFormat/>
    <w:locked/>
    <w:uiPriority w:val="99"/>
    <w:rPr>
      <w:sz w:val="18"/>
      <w:szCs w:val="18"/>
    </w:rPr>
  </w:style>
  <w:style w:type="character" w:customStyle="1" w:styleId="8">
    <w:name w:val="Footer Char"/>
    <w:basedOn w:val="6"/>
    <w:link w:val="2"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MC SYSTEM</Company>
  <Pages>1</Pages>
  <Words>276</Words>
  <Characters>276</Characters>
  <Lines>0</Lines>
  <Paragraphs>0</Paragraphs>
  <TotalTime>0</TotalTime>
  <ScaleCrop>false</ScaleCrop>
  <LinksUpToDate>false</LinksUpToDate>
  <CharactersWithSpaces>394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2013-11-02T14:54:00Z</dcterms:created>
  <dc:creator>china</dc:creator>
  <cp:lastModifiedBy>某浮离不想说</cp:lastModifiedBy>
  <cp:lastPrinted>2014-12-09T01:30:00Z</cp:lastPrinted>
  <dcterms:modified xsi:type="dcterms:W3CDTF">2024-11-13T01:14:16Z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4E1A5832FC3E4782A95CBCA4360E706A</vt:lpwstr>
  </property>
</Properties>
</file>