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80" w:line="520" w:lineRule="exact"/>
        <w:ind w:firstLine="0"/>
        <w:jc w:val="center"/>
      </w:pPr>
      <w:bookmarkStart w:id="0" w:name="_GoBack"/>
      <w:bookmarkEnd w:id="0"/>
      <w:r>
        <w:rPr>
          <w:rFonts w:ascii="方正小标宋简体" w:hAnsi="方正小标宋简体" w:eastAsia="方正小标宋简体"/>
          <w:b/>
          <w:sz w:val="44"/>
        </w:rPr>
        <w:t>计算资源（服务器）及虚拟化软件服务内容</w:t>
      </w:r>
    </w:p>
    <w:p>
      <w:pPr>
        <w:spacing w:before="0" w:after="0" w:line="560" w:lineRule="exact"/>
        <w:ind w:firstLine="640"/>
        <w:jc w:val="both"/>
      </w:pPr>
      <w:r>
        <w:rPr>
          <w:rFonts w:ascii="仿宋_GB2312" w:hAnsi="仿宋_GB2312" w:eastAsia="仿宋_GB2312"/>
          <w:b w:val="0"/>
          <w:sz w:val="32"/>
        </w:rPr>
        <w:t>我院拟采购计算资源，包括4台2U机架式国产C86架构服务器及1套服务器虚拟化软件（≥28 CPU授权），均提供≥5年原厂售后服务。具体技术参数如下。</w:t>
      </w:r>
    </w:p>
    <w:p>
      <w:pPr>
        <w:spacing w:before="120" w:after="60" w:line="560" w:lineRule="exact"/>
        <w:ind w:firstLine="0"/>
        <w:jc w:val="both"/>
      </w:pPr>
      <w:r>
        <w:rPr>
          <w:rFonts w:ascii="黑体" w:hAnsi="黑体" w:eastAsia="黑体"/>
          <w:b/>
          <w:sz w:val="32"/>
        </w:rPr>
        <w:t>一、服务器（4台）</w:t>
      </w:r>
    </w:p>
    <w:p>
      <w:pPr>
        <w:spacing w:before="0" w:after="0" w:line="560" w:lineRule="exact"/>
        <w:ind w:firstLine="640"/>
        <w:jc w:val="both"/>
      </w:pPr>
      <w:r>
        <w:rPr>
          <w:rFonts w:ascii="仿宋_GB2312" w:hAnsi="仿宋_GB2312" w:eastAsia="仿宋_GB2312"/>
          <w:b w:val="0"/>
          <w:sz w:val="32"/>
        </w:rPr>
        <w:t>（1）2U机架式；</w:t>
      </w:r>
    </w:p>
    <w:p>
      <w:pPr>
        <w:spacing w:before="0" w:after="0" w:line="560" w:lineRule="exact"/>
        <w:ind w:firstLine="640"/>
        <w:jc w:val="both"/>
      </w:pPr>
      <w:r>
        <w:rPr>
          <w:rFonts w:ascii="仿宋_GB2312" w:hAnsi="仿宋_GB2312" w:eastAsia="仿宋_GB2312"/>
          <w:b w:val="0"/>
          <w:sz w:val="32"/>
        </w:rPr>
        <w:t>（2）配置国产C86架构CPU≥2颗，单颗物理核心≥32核，支持超线程，单颗主频≥2.5GHz；</w:t>
      </w:r>
    </w:p>
    <w:p>
      <w:pPr>
        <w:spacing w:before="0" w:after="0" w:line="560" w:lineRule="exact"/>
        <w:ind w:firstLine="640"/>
        <w:jc w:val="both"/>
      </w:pPr>
      <w:r>
        <w:rPr>
          <w:rFonts w:ascii="仿宋_GB2312" w:hAnsi="仿宋_GB2312" w:eastAsia="仿宋_GB2312"/>
          <w:b w:val="0"/>
          <w:sz w:val="32"/>
        </w:rPr>
        <w:t>（3）配置DDR5内存≥256G；</w:t>
      </w:r>
    </w:p>
    <w:p>
      <w:pPr>
        <w:spacing w:before="0" w:after="0" w:line="560" w:lineRule="exact"/>
        <w:ind w:firstLine="640"/>
        <w:jc w:val="both"/>
      </w:pPr>
      <w:r>
        <w:rPr>
          <w:rFonts w:ascii="仿宋_GB2312" w:hAnsi="仿宋_GB2312" w:eastAsia="仿宋_GB2312"/>
          <w:b w:val="0"/>
          <w:sz w:val="32"/>
        </w:rPr>
        <w:t>（4）配置SSD硬盘≥2块，每块≥480GB；配置≥4块960G SSD硬盘；配置≥1块3.2T NVMe U.2接口混合型SSD硬盘；</w:t>
      </w:r>
    </w:p>
    <w:p>
      <w:pPr>
        <w:spacing w:before="0" w:after="0" w:line="560" w:lineRule="exact"/>
        <w:ind w:firstLine="640"/>
        <w:jc w:val="both"/>
      </w:pPr>
      <w:r>
        <w:rPr>
          <w:rFonts w:ascii="仿宋_GB2312" w:hAnsi="仿宋_GB2312" w:eastAsia="仿宋_GB2312"/>
          <w:b w:val="0"/>
          <w:sz w:val="32"/>
        </w:rPr>
        <w:t>（5）配置≥1张RAID卡，支持RAID 0/1/10；</w:t>
      </w:r>
    </w:p>
    <w:p>
      <w:pPr>
        <w:spacing w:before="0" w:after="0" w:line="560" w:lineRule="exact"/>
        <w:ind w:firstLine="640"/>
        <w:jc w:val="both"/>
      </w:pPr>
      <w:r>
        <w:rPr>
          <w:rFonts w:ascii="仿宋_GB2312" w:hAnsi="仿宋_GB2312" w:eastAsia="仿宋_GB2312"/>
          <w:b w:val="0"/>
          <w:sz w:val="32"/>
        </w:rPr>
        <w:t>（6）配置千兆电口≥4个，万兆光口≥6个(含模块)；双口32Gb FC HBA卡（含模块）≥1块；</w:t>
      </w:r>
    </w:p>
    <w:p>
      <w:pPr>
        <w:spacing w:before="0" w:after="0" w:line="560" w:lineRule="exact"/>
        <w:ind w:firstLine="640"/>
        <w:jc w:val="both"/>
      </w:pPr>
      <w:r>
        <w:rPr>
          <w:rFonts w:ascii="仿宋_GB2312" w:hAnsi="仿宋_GB2312" w:eastAsia="仿宋_GB2312"/>
          <w:b w:val="0"/>
          <w:sz w:val="32"/>
        </w:rPr>
        <w:t>（7）配置1+1冗余电源、风扇；</w:t>
      </w:r>
    </w:p>
    <w:p>
      <w:pPr>
        <w:spacing w:before="0" w:after="0" w:line="560" w:lineRule="exact"/>
        <w:ind w:firstLine="640"/>
        <w:jc w:val="both"/>
      </w:pPr>
      <w:r>
        <w:rPr>
          <w:rFonts w:ascii="仿宋_GB2312" w:hAnsi="仿宋_GB2312" w:eastAsia="仿宋_GB2312"/>
          <w:b w:val="0"/>
          <w:sz w:val="32"/>
        </w:rPr>
        <w:t>（8）≥5年原厂售后服务。</w:t>
      </w:r>
    </w:p>
    <w:p>
      <w:pPr>
        <w:spacing w:before="120" w:after="60" w:line="560" w:lineRule="exact"/>
        <w:ind w:firstLine="0"/>
        <w:jc w:val="both"/>
      </w:pPr>
      <w:r>
        <w:rPr>
          <w:rFonts w:ascii="黑体" w:hAnsi="黑体" w:eastAsia="黑体"/>
          <w:b/>
          <w:sz w:val="32"/>
        </w:rPr>
        <w:t>二、虚拟化软件（1套）</w:t>
      </w:r>
    </w:p>
    <w:p>
      <w:pPr>
        <w:spacing w:before="0" w:after="0" w:line="560" w:lineRule="exact"/>
        <w:ind w:firstLine="640"/>
        <w:jc w:val="both"/>
      </w:pPr>
      <w:r>
        <w:rPr>
          <w:rFonts w:ascii="仿宋_GB2312" w:hAnsi="仿宋_GB2312" w:eastAsia="仿宋_GB2312"/>
          <w:b w:val="0"/>
          <w:sz w:val="32"/>
        </w:rPr>
        <w:t>（1）配置服务器虚拟化软件≥28个CPU授权，支持海光、鲲鹏、龙芯、兆芯等主流CPU架构；</w:t>
      </w:r>
    </w:p>
    <w:p>
      <w:pPr>
        <w:spacing w:before="0" w:after="0" w:line="560" w:lineRule="exact"/>
        <w:ind w:firstLine="640"/>
        <w:jc w:val="both"/>
      </w:pPr>
      <w:r>
        <w:rPr>
          <w:rFonts w:ascii="仿宋_GB2312" w:hAnsi="仿宋_GB2312" w:eastAsia="仿宋_GB2312"/>
          <w:b w:val="0"/>
          <w:sz w:val="32"/>
        </w:rPr>
        <w:t>（2）具备内存分层能力，能够将内存数据按访问热度划分为热数据层与冷数据层，通过物理DRAM与高性能NVMe SSD构建统一内存资源池，并支持在主机和虚拟机不停机的情况下进行配置调整；开启内存分层后每台可提供≥512 GB总内存。</w:t>
      </w:r>
    </w:p>
    <w:p>
      <w:pPr>
        <w:spacing w:before="0" w:after="0" w:line="560" w:lineRule="exact"/>
        <w:ind w:firstLine="640"/>
        <w:jc w:val="both"/>
      </w:pPr>
      <w:r>
        <w:rPr>
          <w:rFonts w:ascii="仿宋_GB2312" w:hAnsi="仿宋_GB2312" w:eastAsia="仿宋_GB2312"/>
          <w:b w:val="0"/>
          <w:sz w:val="32"/>
        </w:rPr>
        <w:t>（3）虚拟化软件自带备份能力，无需借助第三方备份软件即可实现虚拟主机备份，无个数和容量限制；</w:t>
      </w:r>
    </w:p>
    <w:p>
      <w:pPr>
        <w:spacing w:before="0" w:after="0" w:line="560" w:lineRule="exact"/>
        <w:ind w:firstLine="640"/>
        <w:jc w:val="both"/>
      </w:pPr>
      <w:r>
        <w:rPr>
          <w:rFonts w:ascii="仿宋_GB2312" w:hAnsi="仿宋_GB2312" w:eastAsia="仿宋_GB2312"/>
          <w:b w:val="0"/>
          <w:sz w:val="32"/>
        </w:rPr>
        <w:t>（4）提供虚拟机删除、开关机、挂起、重启、关闭、关闭电源、克隆、迁移、备份、快照、标签管理等功能；</w:t>
      </w:r>
    </w:p>
    <w:p>
      <w:pPr>
        <w:spacing w:before="0" w:after="0" w:line="560" w:lineRule="exact"/>
        <w:ind w:firstLine="640"/>
        <w:jc w:val="both"/>
      </w:pPr>
      <w:r>
        <w:rPr>
          <w:rFonts w:ascii="仿宋_GB2312" w:hAnsi="仿宋_GB2312" w:eastAsia="仿宋_GB2312"/>
          <w:b w:val="0"/>
          <w:sz w:val="32"/>
        </w:rPr>
        <w:t>（5）支持通过数据中心现有云计算管理平台对本次服务器虚拟化软件进行统一管理和授权，支持虚拟机在纳管集群中多集群双向迁移，支持纳管VMware平台虚拟机迁移到国产化资源池，无需借助第三方软件；</w:t>
      </w:r>
    </w:p>
    <w:p>
      <w:pPr>
        <w:spacing w:before="0" w:after="0" w:line="560" w:lineRule="exact"/>
        <w:ind w:firstLine="640"/>
        <w:jc w:val="both"/>
      </w:pPr>
      <w:r>
        <w:rPr>
          <w:rFonts w:ascii="仿宋_GB2312" w:hAnsi="仿宋_GB2312" w:eastAsia="仿宋_GB2312"/>
          <w:b w:val="0"/>
          <w:sz w:val="32"/>
        </w:rPr>
        <w:t>（6）能够在现有的云计算管理平台中查看所纳管平台CPU、内存、存储资源使用情况，可通过现有云计算管理平台将新建平台虚拟机纳入现有快照、备份策略中；</w:t>
      </w:r>
    </w:p>
    <w:p>
      <w:pPr>
        <w:spacing w:before="0" w:after="0" w:line="560" w:lineRule="exact"/>
        <w:ind w:firstLine="640"/>
        <w:jc w:val="both"/>
      </w:pPr>
      <w:r>
        <w:rPr>
          <w:rFonts w:ascii="仿宋_GB2312" w:hAnsi="仿宋_GB2312" w:eastAsia="仿宋_GB2312"/>
          <w:b w:val="0"/>
          <w:sz w:val="32"/>
        </w:rPr>
        <w:t>（7）支持配置主机资源预留，可选择集群中主机设置CPU及内存预留大小，当其他主机发生故障或资源不足时，可使用这部分预留资源立即恢复虚拟机；同时支持针对单个虚拟机启用CPU预留机制，可指定时间段启用CPU预留；</w:t>
      </w:r>
    </w:p>
    <w:p>
      <w:pPr>
        <w:spacing w:before="0" w:after="0" w:line="560" w:lineRule="exact"/>
        <w:ind w:firstLine="640"/>
        <w:jc w:val="both"/>
      </w:pPr>
      <w:r>
        <w:rPr>
          <w:rFonts w:ascii="仿宋_GB2312" w:hAnsi="仿宋_GB2312" w:eastAsia="仿宋_GB2312"/>
          <w:b w:val="0"/>
          <w:sz w:val="32"/>
        </w:rPr>
        <w:t>（8）可选择启用内存分层的主机及内存磁盘，可查看内存磁盘的总容量、剩余寿命等信息，支持配置内存分层比例为100%；</w:t>
      </w:r>
    </w:p>
    <w:p>
      <w:pPr>
        <w:spacing w:before="0" w:after="0" w:line="560" w:lineRule="exact"/>
        <w:ind w:firstLine="640"/>
        <w:jc w:val="both"/>
      </w:pPr>
      <w:r>
        <w:rPr>
          <w:rFonts w:ascii="仿宋_GB2312" w:hAnsi="仿宋_GB2312" w:eastAsia="仿宋_GB2312"/>
          <w:b w:val="0"/>
          <w:sz w:val="32"/>
        </w:rPr>
        <w:t>（9）可查看内存分层后主机的总内存、内存分层比例及分层内存容量；能够以虚拟机为单位配置是否启用内存分层能力，能够查看虚拟机活跃内存总量；</w:t>
      </w:r>
    </w:p>
    <w:p>
      <w:pPr>
        <w:spacing w:before="0" w:after="0" w:line="560" w:lineRule="exact"/>
        <w:ind w:firstLine="640"/>
        <w:jc w:val="both"/>
      </w:pPr>
      <w:r>
        <w:rPr>
          <w:rFonts w:ascii="仿宋_GB2312" w:hAnsi="仿宋_GB2312" w:eastAsia="仿宋_GB2312"/>
          <w:b w:val="0"/>
          <w:sz w:val="32"/>
        </w:rPr>
        <w:t>（10）提供≥5年原厂售后服务。</w:t>
      </w:r>
    </w:p>
    <w:sectPr>
      <w:pgSz w:w="11906" w:h="16838"/>
      <w:pgMar w:top="2098" w:right="1474" w:bottom="1984" w:left="1587"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MS Mincho">
    <w:panose1 w:val="02020609040205080304"/>
    <w:charset w:val="80"/>
    <w:family w:val="roman"/>
    <w:pitch w:val="default"/>
    <w:sig w:usb0="E00002FF" w:usb1="6AC7FDFB" w:usb2="00000012" w:usb3="00000000" w:csb0="4002009F" w:csb1="DFD70000"/>
  </w:font>
  <w:font w:name="MS Gothic">
    <w:panose1 w:val="020B0609070205080204"/>
    <w:charset w:val="80"/>
    <w:family w:val="modern"/>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altName w:val="黑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2"/>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281516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qFormat="1"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qFormat="1"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32">
    <w:name w:val="Default Paragraph Font"/>
    <w:semiHidden/>
    <w:unhideWhenUsed/>
    <w:uiPriority w:val="1"/>
  </w:style>
  <w:style w:type="table" w:default="1" w:styleId="35">
    <w:name w:val="Normal Table"/>
    <w:semiHidden/>
    <w:unhideWhenUsed/>
    <w:qFormat/>
    <w:uiPriority w:val="99"/>
    <w:tblPr>
      <w:tblLayout w:type="fixed"/>
      <w:tblCellMar>
        <w:top w:w="0" w:type="dxa"/>
        <w:left w:w="108" w:type="dxa"/>
        <w:bottom w:w="0" w:type="dxa"/>
        <w:right w:w="108" w:type="dxa"/>
      </w:tblCellMar>
    </w:tblPr>
  </w:style>
  <w:style w:type="paragraph" w:styleId="11">
    <w:name w:val="List 3"/>
    <w:basedOn w:val="1"/>
    <w:unhideWhenUsed/>
    <w:uiPriority w:val="99"/>
    <w:pPr>
      <w:ind w:left="1080" w:hanging="360"/>
      <w:contextualSpacing/>
    </w:pPr>
  </w:style>
  <w:style w:type="paragraph" w:styleId="12">
    <w:name w:val="List Number 2"/>
    <w:basedOn w:val="1"/>
    <w:unhideWhenUsed/>
    <w:qFormat/>
    <w:uiPriority w:val="99"/>
    <w:pPr>
      <w:numPr>
        <w:ilvl w:val="0"/>
        <w:numId w:val="1"/>
      </w:numPr>
      <w:contextualSpacing/>
    </w:pPr>
  </w:style>
  <w:style w:type="paragraph" w:styleId="13">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styleId="33">
    <w:name w:val="Strong"/>
    <w:basedOn w:val="32"/>
    <w:qFormat/>
    <w:uiPriority w:val="22"/>
    <w:rPr>
      <w:b/>
      <w:bCs/>
    </w:rPr>
  </w:style>
  <w:style w:type="character" w:styleId="34">
    <w:name w:val="Emphasis"/>
    <w:basedOn w:val="32"/>
    <w:qFormat/>
    <w:uiPriority w:val="20"/>
    <w:rPr>
      <w:i/>
      <w:iCs/>
    </w:rPr>
  </w:style>
  <w:style w:type="table" w:styleId="36">
    <w:name w:val="Table Grid"/>
    <w:basedOn w:val="3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37">
    <w:name w:val="Light Shading"/>
    <w:basedOn w:val="35"/>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left w:val="nil"/>
          <w:right w:val="nil"/>
          <w:insideH w:val="nil"/>
          <w:insideV w:val="nil"/>
        </w:tcBorders>
        <w:shd w:val="clear" w:color="auto" w:fill="BFBFBF" w:themeFill="text1" w:themeFillTint="3F"/>
      </w:tcPr>
    </w:tblStylePr>
  </w:style>
  <w:style w:type="table" w:styleId="38">
    <w:name w:val="Light Shading Accent 1"/>
    <w:basedOn w:val="35"/>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left w:val="nil"/>
          <w:right w:val="nil"/>
          <w:insideH w:val="nil"/>
          <w:insideV w:val="nil"/>
        </w:tcBorders>
        <w:shd w:val="clear" w:color="auto" w:fill="D3DFEE" w:themeFill="accent1" w:themeFillTint="3F"/>
      </w:tcPr>
    </w:tblStylePr>
  </w:style>
  <w:style w:type="table" w:styleId="39">
    <w:name w:val="Light Shading Accent 2"/>
    <w:basedOn w:val="35"/>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left w:val="nil"/>
          <w:right w:val="nil"/>
          <w:insideH w:val="nil"/>
          <w:insideV w:val="nil"/>
        </w:tcBorders>
        <w:shd w:val="clear" w:color="auto" w:fill="EFD3D3" w:themeFill="accent2" w:themeFillTint="3F"/>
      </w:tcPr>
    </w:tblStylePr>
  </w:style>
  <w:style w:type="table" w:styleId="40">
    <w:name w:val="Light Shading Accent 3"/>
    <w:basedOn w:val="35"/>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left w:val="nil"/>
          <w:right w:val="nil"/>
          <w:insideH w:val="nil"/>
          <w:insideV w:val="nil"/>
        </w:tcBorders>
        <w:shd w:val="clear" w:color="auto" w:fill="E6EED5" w:themeFill="accent3" w:themeFillTint="3F"/>
      </w:tcPr>
    </w:tblStylePr>
  </w:style>
  <w:style w:type="table" w:styleId="41">
    <w:name w:val="Light Shading Accent 4"/>
    <w:basedOn w:val="35"/>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left w:val="nil"/>
          <w:right w:val="nil"/>
          <w:insideH w:val="nil"/>
          <w:insideV w:val="nil"/>
        </w:tcBorders>
        <w:shd w:val="clear" w:color="auto" w:fill="DFD8E8" w:themeFill="accent4" w:themeFillTint="3F"/>
      </w:tcPr>
    </w:tblStylePr>
  </w:style>
  <w:style w:type="table" w:styleId="42">
    <w:name w:val="Light Shading Accent 5"/>
    <w:basedOn w:val="35"/>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left w:val="nil"/>
          <w:right w:val="nil"/>
          <w:insideH w:val="nil"/>
          <w:insideV w:val="nil"/>
        </w:tcBorders>
        <w:shd w:val="clear" w:color="auto" w:fill="D2EAF0" w:themeFill="accent5" w:themeFillTint="3F"/>
      </w:tcPr>
    </w:tblStylePr>
  </w:style>
  <w:style w:type="table" w:styleId="43">
    <w:name w:val="Light Shading Accent 6"/>
    <w:basedOn w:val="35"/>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left w:val="nil"/>
          <w:right w:val="nil"/>
          <w:insideH w:val="nil"/>
          <w:insideV w:val="nil"/>
        </w:tcBorders>
        <w:shd w:val="clear" w:color="auto" w:fill="FDE5D1" w:themeFill="accent6" w:themeFillTint="3F"/>
      </w:tcPr>
    </w:tblStylePr>
  </w:style>
  <w:style w:type="table" w:styleId="44">
    <w:name w:val="Light List"/>
    <w:basedOn w:val="35"/>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000000" w:themeFill="text1"/>
      </w:tcPr>
    </w:tblStylePr>
    <w:tblStylePr w:type="lastRow">
      <w:pPr>
        <w:spacing w:before="0" w:after="0" w:line="240" w:lineRule="auto"/>
      </w:pPr>
      <w:rPr>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F81BD" w:themeFill="accent1"/>
      </w:tcPr>
    </w:tblStylePr>
    <w:tblStylePr w:type="lastRow">
      <w:pPr>
        <w:spacing w:before="0" w:after="0" w:line="240" w:lineRule="auto"/>
      </w:pPr>
      <w:rPr>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C0504D" w:themeFill="accent2"/>
      </w:tcPr>
    </w:tblStylePr>
    <w:tblStylePr w:type="lastRow">
      <w:pPr>
        <w:spacing w:before="0" w:after="0" w:line="240" w:lineRule="auto"/>
      </w:pPr>
      <w:rPr>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9BBB59" w:themeFill="accent3"/>
      </w:tcPr>
    </w:tblStylePr>
    <w:tblStylePr w:type="lastRow">
      <w:pPr>
        <w:spacing w:before="0" w:after="0" w:line="240" w:lineRule="auto"/>
      </w:pPr>
      <w:rPr>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8064A2" w:themeFill="accent4"/>
      </w:tcPr>
    </w:tblStylePr>
    <w:tblStylePr w:type="lastRow">
      <w:pPr>
        <w:spacing w:before="0" w:after="0" w:line="240" w:lineRule="auto"/>
      </w:pPr>
      <w:rPr>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BACC6" w:themeFill="accent5"/>
      </w:tcPr>
    </w:tblStylePr>
    <w:tblStylePr w:type="lastRow">
      <w:pPr>
        <w:spacing w:before="0" w:after="0" w:line="240" w:lineRule="auto"/>
      </w:pPr>
      <w:rPr>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F79646" w:themeFill="accent6"/>
      </w:tcPr>
    </w:tblStylePr>
    <w:tblStylePr w:type="lastRow">
      <w:pPr>
        <w:spacing w:before="0" w:after="0" w:line="240" w:lineRule="auto"/>
      </w:pPr>
      <w:rPr>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blLayout w:type="fixed"/>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BFBFBF" w:themeFill="text1" w:themeFillTint="3F"/>
      </w:tcPr>
    </w:tblStylePr>
    <w:tblStylePr w:type="band1Horz">
      <w:tblPr>
        <w:tblLayout w:type="fixed"/>
      </w:tblPr>
      <w:tcPr>
        <w:tcBorders>
          <w:insideH w:val="nil"/>
          <w:insideV w:val="nil"/>
        </w:tcBorders>
        <w:shd w:val="clear" w:color="auto" w:fill="BFBFBF" w:themeFill="text1" w:themeFillTint="3F"/>
      </w:tcPr>
    </w:tblStylePr>
    <w:tblStylePr w:type="band2Horz">
      <w:tblPr>
        <w:tblLayout w:type="fixed"/>
      </w:tblPr>
      <w:tcPr>
        <w:tcBorders>
          <w:insideH w:val="nil"/>
          <w:insideV w:val="nil"/>
        </w:tcBorders>
      </w:tcPr>
    </w:tblStylePr>
  </w:style>
  <w:style w:type="table" w:styleId="59">
    <w:name w:val="Medium Shading 1 Accent 1"/>
    <w:basedOn w:val="35"/>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blLayout w:type="fixed"/>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3DFEE" w:themeFill="accent1" w:themeFillTint="3F"/>
      </w:tcPr>
    </w:tblStylePr>
    <w:tblStylePr w:type="band1Horz">
      <w:tblPr>
        <w:tblLayout w:type="fixed"/>
      </w:tblPr>
      <w:tcPr>
        <w:tcBorders>
          <w:insideH w:val="nil"/>
          <w:insideV w:val="nil"/>
        </w:tcBorders>
        <w:shd w:val="clear" w:color="auto" w:fill="D3DFEE" w:themeFill="accent1" w:themeFillTint="3F"/>
      </w:tcPr>
    </w:tblStylePr>
    <w:tblStylePr w:type="band2Horz">
      <w:tblPr>
        <w:tblLayout w:type="fixed"/>
      </w:tblPr>
      <w:tcPr>
        <w:tcBorders>
          <w:insideH w:val="nil"/>
          <w:insideV w:val="nil"/>
        </w:tcBorders>
      </w:tcPr>
    </w:tblStylePr>
  </w:style>
  <w:style w:type="table" w:styleId="60">
    <w:name w:val="Medium Shading 1 Accent 2"/>
    <w:basedOn w:val="35"/>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blLayout w:type="fixed"/>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FD3D3" w:themeFill="accent2" w:themeFillTint="3F"/>
      </w:tcPr>
    </w:tblStylePr>
    <w:tblStylePr w:type="band1Horz">
      <w:tblPr>
        <w:tblLayout w:type="fixed"/>
      </w:tblPr>
      <w:tcPr>
        <w:tcBorders>
          <w:insideH w:val="nil"/>
          <w:insideV w:val="nil"/>
        </w:tcBorders>
        <w:shd w:val="clear" w:color="auto" w:fill="EFD3D3" w:themeFill="accent2" w:themeFillTint="3F"/>
      </w:tcPr>
    </w:tblStylePr>
    <w:tblStylePr w:type="band2Horz">
      <w:tblPr>
        <w:tblLayout w:type="fixed"/>
      </w:tblPr>
      <w:tcPr>
        <w:tcBorders>
          <w:insideH w:val="nil"/>
          <w:insideV w:val="nil"/>
        </w:tcBorders>
      </w:tcPr>
    </w:tblStylePr>
  </w:style>
  <w:style w:type="table" w:styleId="61">
    <w:name w:val="Medium Shading 1 Accent 3"/>
    <w:basedOn w:val="35"/>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blLayout w:type="fixed"/>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6EED5" w:themeFill="accent3" w:themeFillTint="3F"/>
      </w:tcPr>
    </w:tblStylePr>
    <w:tblStylePr w:type="band1Horz">
      <w:tblPr>
        <w:tblLayout w:type="fixed"/>
      </w:tblPr>
      <w:tcPr>
        <w:tcBorders>
          <w:insideH w:val="nil"/>
          <w:insideV w:val="nil"/>
        </w:tcBorders>
        <w:shd w:val="clear" w:color="auto" w:fill="E6EED5" w:themeFill="accent3" w:themeFillTint="3F"/>
      </w:tcPr>
    </w:tblStylePr>
    <w:tblStylePr w:type="band2Horz">
      <w:tblPr>
        <w:tblLayout w:type="fixed"/>
      </w:tblPr>
      <w:tcPr>
        <w:tcBorders>
          <w:insideH w:val="nil"/>
          <w:insideV w:val="nil"/>
        </w:tcBorders>
      </w:tcPr>
    </w:tblStylePr>
  </w:style>
  <w:style w:type="table" w:styleId="62">
    <w:name w:val="Medium Shading 1 Accent 4"/>
    <w:basedOn w:val="35"/>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blLayout w:type="fixed"/>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FD8E8" w:themeFill="accent4" w:themeFillTint="3F"/>
      </w:tcPr>
    </w:tblStylePr>
    <w:tblStylePr w:type="band1Horz">
      <w:tblPr>
        <w:tblLayout w:type="fixed"/>
      </w:tblPr>
      <w:tcPr>
        <w:tcBorders>
          <w:insideH w:val="nil"/>
          <w:insideV w:val="nil"/>
        </w:tcBorders>
        <w:shd w:val="clear" w:color="auto" w:fill="DFD8E8" w:themeFill="accent4" w:themeFillTint="3F"/>
      </w:tcPr>
    </w:tblStylePr>
    <w:tblStylePr w:type="band2Horz">
      <w:tblPr>
        <w:tblLayout w:type="fixed"/>
      </w:tblPr>
      <w:tcPr>
        <w:tcBorders>
          <w:insideH w:val="nil"/>
          <w:insideV w:val="nil"/>
        </w:tcBorders>
      </w:tcPr>
    </w:tblStylePr>
  </w:style>
  <w:style w:type="table" w:styleId="63">
    <w:name w:val="Medium Shading 1 Accent 5"/>
    <w:basedOn w:val="35"/>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blLayout w:type="fixed"/>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2EAF0" w:themeFill="accent5" w:themeFillTint="3F"/>
      </w:tcPr>
    </w:tblStylePr>
    <w:tblStylePr w:type="band1Horz">
      <w:tblPr>
        <w:tblLayout w:type="fixed"/>
      </w:tblPr>
      <w:tcPr>
        <w:tcBorders>
          <w:insideH w:val="nil"/>
          <w:insideV w:val="nil"/>
        </w:tcBorders>
        <w:shd w:val="clear" w:color="auto" w:fill="D2EAF0" w:themeFill="accent5" w:themeFillTint="3F"/>
      </w:tcPr>
    </w:tblStylePr>
    <w:tblStylePr w:type="band2Horz">
      <w:tblPr>
        <w:tblLayout w:type="fixed"/>
      </w:tblPr>
      <w:tcPr>
        <w:tcBorders>
          <w:insideH w:val="nil"/>
          <w:insideV w:val="nil"/>
        </w:tcBorders>
      </w:tcPr>
    </w:tblStylePr>
  </w:style>
  <w:style w:type="table" w:styleId="64">
    <w:name w:val="Medium Shading 1 Accent 6"/>
    <w:basedOn w:val="35"/>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blLayout w:type="fixed"/>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FDE5D1" w:themeFill="accent6" w:themeFillTint="3F"/>
      </w:tcPr>
    </w:tblStylePr>
    <w:tblStylePr w:type="band1Horz">
      <w:tblPr>
        <w:tblLayout w:type="fixed"/>
      </w:tblPr>
      <w:tcPr>
        <w:tcBorders>
          <w:insideH w:val="nil"/>
          <w:insideV w:val="nil"/>
        </w:tcBorders>
        <w:shd w:val="clear" w:color="auto" w:fill="FDE5D1" w:themeFill="accent6" w:themeFillTint="3F"/>
      </w:tcPr>
    </w:tblStylePr>
    <w:tblStylePr w:type="band2Horz">
      <w:tblPr>
        <w:tblLayout w:type="fixed"/>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000000" w:themeFill="tex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F81BD" w:themeFill="accen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C0504D" w:themeFill="accent2"/>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9BBB59" w:themeFill="accent3"/>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8064A2" w:themeFill="accent4"/>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BACC6" w:themeFill="accent5"/>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uiPriority w:val="64"/>
    <w:pPr>
      <w:spacing w:after="0" w:line="240" w:lineRule="auto"/>
    </w:pPr>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F79646" w:themeFill="accent6"/>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2">
    <w:name w:val="Medium List 1"/>
    <w:basedOn w:val="35"/>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blLayout w:type="fixed"/>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blLayout w:type="fixed"/>
      </w:tblPr>
      <w:tcPr>
        <w:tcBorders>
          <w:top w:val="single" w:color="000000" w:themeColor="text1" w:sz="8" w:space="0"/>
          <w:bottom w:val="single" w:color="000000" w:themeColor="text1" w:sz="8" w:space="0"/>
        </w:tcBorders>
      </w:tcPr>
    </w:tblStylePr>
    <w:tblStylePr w:type="band1Vert">
      <w:tblPr>
        <w:tblLayout w:type="fixed"/>
      </w:tblPr>
      <w:tcPr>
        <w:shd w:val="clear" w:color="auto" w:fill="BFBFBF" w:themeFill="text1" w:themeFillTint="3F"/>
      </w:tcPr>
    </w:tblStylePr>
    <w:tblStylePr w:type="band1Horz">
      <w:tblPr>
        <w:tblLayout w:type="fixed"/>
      </w:tblPr>
      <w:tcPr>
        <w:shd w:val="clear" w:color="auto" w:fill="BFBFBF" w:themeFill="text1" w:themeFillTint="3F"/>
      </w:tcPr>
    </w:tblStylePr>
  </w:style>
  <w:style w:type="table" w:styleId="73">
    <w:name w:val="Medium List 1 Accent 1"/>
    <w:basedOn w:val="35"/>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blLayout w:type="fixed"/>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blLayout w:type="fixed"/>
      </w:tblPr>
      <w:tcPr>
        <w:tcBorders>
          <w:top w:val="single" w:color="4F81BD" w:themeColor="accent1" w:sz="8" w:space="0"/>
          <w:bottom w:val="single" w:color="4F81BD" w:themeColor="accent1" w:sz="8" w:space="0"/>
        </w:tcBorders>
      </w:tcPr>
    </w:tblStylePr>
    <w:tblStylePr w:type="band1Vert">
      <w:tblPr>
        <w:tblLayout w:type="fixed"/>
      </w:tblPr>
      <w:tcPr>
        <w:shd w:val="clear" w:color="auto" w:fill="D3DFEE" w:themeFill="accent1" w:themeFillTint="3F"/>
      </w:tcPr>
    </w:tblStylePr>
    <w:tblStylePr w:type="band1Horz">
      <w:tblPr>
        <w:tblLayout w:type="fixed"/>
      </w:tblPr>
      <w:tcPr>
        <w:shd w:val="clear" w:color="auto" w:fill="D3DFEE" w:themeFill="accent1" w:themeFillTint="3F"/>
      </w:tcPr>
    </w:tblStylePr>
  </w:style>
  <w:style w:type="table" w:styleId="74">
    <w:name w:val="Medium List 1 Accent 2"/>
    <w:basedOn w:val="35"/>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blLayout w:type="fixed"/>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blLayout w:type="fixed"/>
      </w:tblPr>
      <w:tcPr>
        <w:tcBorders>
          <w:top w:val="single" w:color="C0504D" w:themeColor="accent2" w:sz="8" w:space="0"/>
          <w:bottom w:val="single" w:color="C0504D" w:themeColor="accent2" w:sz="8" w:space="0"/>
        </w:tcBorders>
      </w:tcPr>
    </w:tblStylePr>
    <w:tblStylePr w:type="band1Vert">
      <w:tblPr>
        <w:tblLayout w:type="fixed"/>
      </w:tblPr>
      <w:tcPr>
        <w:shd w:val="clear" w:color="auto" w:fill="EFD3D3" w:themeFill="accent2" w:themeFillTint="3F"/>
      </w:tcPr>
    </w:tblStylePr>
    <w:tblStylePr w:type="band1Horz">
      <w:tblPr>
        <w:tblLayout w:type="fixed"/>
      </w:tblPr>
      <w:tcPr>
        <w:shd w:val="clear" w:color="auto" w:fill="EFD3D3" w:themeFill="accent2" w:themeFillTint="3F"/>
      </w:tcPr>
    </w:tblStylePr>
  </w:style>
  <w:style w:type="table" w:styleId="75">
    <w:name w:val="Medium List 1 Accent 3"/>
    <w:basedOn w:val="35"/>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blLayout w:type="fixed"/>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blLayout w:type="fixed"/>
      </w:tblPr>
      <w:tcPr>
        <w:tcBorders>
          <w:top w:val="single" w:color="9BBB59" w:themeColor="accent3" w:sz="8" w:space="0"/>
          <w:bottom w:val="single" w:color="9BBB59" w:themeColor="accent3" w:sz="8" w:space="0"/>
        </w:tcBorders>
      </w:tcPr>
    </w:tblStylePr>
    <w:tblStylePr w:type="band1Vert">
      <w:tblPr>
        <w:tblLayout w:type="fixed"/>
      </w:tblPr>
      <w:tcPr>
        <w:shd w:val="clear" w:color="auto" w:fill="E6EED5" w:themeFill="accent3" w:themeFillTint="3F"/>
      </w:tcPr>
    </w:tblStylePr>
    <w:tblStylePr w:type="band1Horz">
      <w:tblPr>
        <w:tblLayout w:type="fixed"/>
      </w:tblPr>
      <w:tcPr>
        <w:shd w:val="clear" w:color="auto" w:fill="E6EED5" w:themeFill="accent3" w:themeFillTint="3F"/>
      </w:tcPr>
    </w:tblStylePr>
  </w:style>
  <w:style w:type="table" w:styleId="76">
    <w:name w:val="Medium List 1 Accent 4"/>
    <w:basedOn w:val="35"/>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blLayout w:type="fixed"/>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blLayout w:type="fixed"/>
      </w:tblPr>
      <w:tcPr>
        <w:tcBorders>
          <w:top w:val="single" w:color="8064A2" w:themeColor="accent4" w:sz="8" w:space="0"/>
          <w:bottom w:val="single" w:color="8064A2" w:themeColor="accent4" w:sz="8" w:space="0"/>
        </w:tcBorders>
      </w:tcPr>
    </w:tblStylePr>
    <w:tblStylePr w:type="band1Vert">
      <w:tblPr>
        <w:tblLayout w:type="fixed"/>
      </w:tblPr>
      <w:tcPr>
        <w:shd w:val="clear" w:color="auto" w:fill="DFD8E8" w:themeFill="accent4" w:themeFillTint="3F"/>
      </w:tcPr>
    </w:tblStylePr>
    <w:tblStylePr w:type="band1Horz">
      <w:tblPr>
        <w:tblLayout w:type="fixed"/>
      </w:tblPr>
      <w:tcPr>
        <w:shd w:val="clear" w:color="auto" w:fill="DFD8E8" w:themeFill="accent4" w:themeFillTint="3F"/>
      </w:tcPr>
    </w:tblStylePr>
  </w:style>
  <w:style w:type="table" w:styleId="77">
    <w:name w:val="Medium List 1 Accent 5"/>
    <w:basedOn w:val="35"/>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blLayout w:type="fixed"/>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blLayout w:type="fixed"/>
      </w:tblPr>
      <w:tcPr>
        <w:tcBorders>
          <w:top w:val="single" w:color="4BACC6" w:themeColor="accent5" w:sz="8" w:space="0"/>
          <w:bottom w:val="single" w:color="4BACC6" w:themeColor="accent5" w:sz="8" w:space="0"/>
        </w:tcBorders>
      </w:tcPr>
    </w:tblStylePr>
    <w:tblStylePr w:type="band1Vert">
      <w:tblPr>
        <w:tblLayout w:type="fixed"/>
      </w:tblPr>
      <w:tcPr>
        <w:shd w:val="clear" w:color="auto" w:fill="D2EAF0" w:themeFill="accent5" w:themeFillTint="3F"/>
      </w:tcPr>
    </w:tblStylePr>
    <w:tblStylePr w:type="band1Horz">
      <w:tblPr>
        <w:tblLayout w:type="fixed"/>
      </w:tblPr>
      <w:tcPr>
        <w:shd w:val="clear" w:color="auto" w:fill="D2EAF0" w:themeFill="accent5" w:themeFillTint="3F"/>
      </w:tcPr>
    </w:tblStylePr>
  </w:style>
  <w:style w:type="table" w:styleId="78">
    <w:name w:val="Medium List 1 Accent 6"/>
    <w:basedOn w:val="35"/>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Layout w:type="fixed"/>
      <w:tblCellMar>
        <w:top w:w="0" w:type="dxa"/>
        <w:left w:w="108" w:type="dxa"/>
        <w:bottom w:w="0" w:type="dxa"/>
        <w:right w:w="108" w:type="dxa"/>
      </w:tblCellMar>
    </w:tblPr>
    <w:tblStylePr w:type="firstRow">
      <w:rPr>
        <w:rFonts w:asciiTheme="majorHAnsi" w:hAnsiTheme="majorHAnsi" w:eastAsiaTheme="majorEastAsia" w:cstheme="majorBidi"/>
      </w:rPr>
      <w:tblPr>
        <w:tblLayout w:type="fixed"/>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blLayout w:type="fixed"/>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blLayout w:type="fixed"/>
      </w:tblPr>
      <w:tcPr>
        <w:tcBorders>
          <w:top w:val="single" w:color="F79646" w:themeColor="accent6" w:sz="8" w:space="0"/>
          <w:bottom w:val="single" w:color="F79646" w:themeColor="accent6" w:sz="8" w:space="0"/>
        </w:tcBorders>
      </w:tcPr>
    </w:tblStylePr>
    <w:tblStylePr w:type="band1Vert">
      <w:tblPr>
        <w:tblLayout w:type="fixed"/>
      </w:tblPr>
      <w:tcPr>
        <w:shd w:val="clear" w:color="auto" w:fill="FDE5D1" w:themeFill="accent6" w:themeFillTint="3F"/>
      </w:tcPr>
    </w:tblStylePr>
    <w:tblStylePr w:type="band1Horz">
      <w:tblPr>
        <w:tblLayout w:type="fixed"/>
      </w:tblPr>
      <w:tcPr>
        <w:shd w:val="clear" w:color="auto" w:fill="FDE5D1" w:themeFill="accent6" w:themeFillTint="3F"/>
      </w:tcPr>
    </w:tblStylePr>
  </w:style>
  <w:style w:type="table" w:styleId="79">
    <w:name w:val="Medium List 2"/>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blLayout w:type="fixed"/>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blLayout w:type="fixed"/>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top w:val="nil"/>
          <w:bottom w:val="nil"/>
          <w:insideH w:val="nil"/>
          <w:insideV w:val="nil"/>
        </w:tcBorders>
        <w:shd w:val="clear" w:color="auto" w:fill="BFBFBF" w:themeFill="tex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0">
    <w:name w:val="Medium List 2 Accent 1"/>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blLayout w:type="fixed"/>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blLayout w:type="fixed"/>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top w:val="nil"/>
          <w:bottom w:val="nil"/>
          <w:insideH w:val="nil"/>
          <w:insideV w:val="nil"/>
        </w:tcBorders>
        <w:shd w:val="clear" w:color="auto" w:fill="D3DFEE" w:themeFill="accen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1">
    <w:name w:val="Medium List 2 Accent 2"/>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blLayout w:type="fixed"/>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blLayout w:type="fixed"/>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top w:val="nil"/>
          <w:bottom w:val="nil"/>
          <w:insideH w:val="nil"/>
          <w:insideV w:val="nil"/>
        </w:tcBorders>
        <w:shd w:val="clear" w:color="auto" w:fill="EFD3D3" w:themeFill="accent2"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2">
    <w:name w:val="Medium List 2 Accent 3"/>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blLayout w:type="fixed"/>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blLayout w:type="fixed"/>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top w:val="nil"/>
          <w:bottom w:val="nil"/>
          <w:insideH w:val="nil"/>
          <w:insideV w:val="nil"/>
        </w:tcBorders>
        <w:shd w:val="clear" w:color="auto" w:fill="E6EED5" w:themeFill="accent3"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3">
    <w:name w:val="Medium List 2 Accent 4"/>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blLayout w:type="fixed"/>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blLayout w:type="fixed"/>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top w:val="nil"/>
          <w:bottom w:val="nil"/>
          <w:insideH w:val="nil"/>
          <w:insideV w:val="nil"/>
        </w:tcBorders>
        <w:shd w:val="clear" w:color="auto" w:fill="DFD8E8" w:themeFill="accent4"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4">
    <w:name w:val="Medium List 2 Accent 5"/>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blLayout w:type="fixed"/>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blLayout w:type="fixed"/>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top w:val="nil"/>
          <w:bottom w:val="nil"/>
          <w:insideH w:val="nil"/>
          <w:insideV w:val="nil"/>
        </w:tcBorders>
        <w:shd w:val="clear" w:color="auto" w:fill="D2EAF0" w:themeFill="accent5"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5">
    <w:name w:val="Medium List 2 Accent 6"/>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CellMar>
        <w:top w:w="0" w:type="dxa"/>
        <w:left w:w="108" w:type="dxa"/>
        <w:bottom w:w="0" w:type="dxa"/>
        <w:right w:w="108" w:type="dxa"/>
      </w:tblCellMar>
    </w:tblPr>
    <w:tblStylePr w:type="firstRow">
      <w:rPr>
        <w:sz w:val="24"/>
        <w:szCs w:val="24"/>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blLayout w:type="fixed"/>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blLayout w:type="fixed"/>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top w:val="nil"/>
          <w:bottom w:val="nil"/>
          <w:insideH w:val="nil"/>
          <w:insideV w:val="nil"/>
        </w:tcBorders>
        <w:shd w:val="clear" w:color="auto" w:fill="FDE5D1" w:themeFill="accent6"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6">
    <w:name w:val="Medium Grid 1"/>
    <w:basedOn w:val="35"/>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Layout w:type="fixed"/>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blLayout w:type="fixed"/>
      </w:tblPr>
      <w:tcPr>
        <w:tcBorders>
          <w:top w:val="single" w:color="3F3F3F" w:themeColor="text1" w:themeTint="BF" w:sz="18" w:space="0"/>
        </w:tcBorders>
      </w:tcPr>
    </w:tblStylePr>
    <w:tblStylePr w:type="firstCol">
      <w:rPr>
        <w:b/>
        <w:bCs/>
      </w:rPr>
    </w:tblStylePr>
    <w:tblStylePr w:type="lastCol">
      <w:rPr>
        <w:b/>
        <w:bCs/>
      </w:r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87">
    <w:name w:val="Medium Grid 1 Accent 1"/>
    <w:basedOn w:val="35"/>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Layout w:type="fixed"/>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blLayout w:type="fixed"/>
      </w:tblPr>
      <w:tcPr>
        <w:tcBorders>
          <w:top w:val="single" w:color="7BA0CD" w:themeColor="accent1" w:themeTint="BF" w:sz="18" w:space="0"/>
        </w:tcBorders>
      </w:tcPr>
    </w:tblStylePr>
    <w:tblStylePr w:type="firstCol">
      <w:rPr>
        <w:b/>
        <w:bCs/>
      </w:rPr>
    </w:tblStylePr>
    <w:tblStylePr w:type="lastCol">
      <w:rPr>
        <w:b/>
        <w:bCs/>
      </w:r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88">
    <w:name w:val="Medium Grid 1 Accent 2"/>
    <w:basedOn w:val="35"/>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Layout w:type="fixed"/>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blLayout w:type="fixed"/>
      </w:tblPr>
      <w:tcPr>
        <w:tcBorders>
          <w:top w:val="single" w:color="CF7B79" w:themeColor="accent2" w:themeTint="BF" w:sz="18" w:space="0"/>
        </w:tcBorders>
      </w:tcPr>
    </w:tblStylePr>
    <w:tblStylePr w:type="firstCol">
      <w:rPr>
        <w:b/>
        <w:bCs/>
      </w:rPr>
    </w:tblStylePr>
    <w:tblStylePr w:type="lastCol">
      <w:rPr>
        <w:b/>
        <w:bCs/>
      </w:r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89">
    <w:name w:val="Medium Grid 1 Accent 3"/>
    <w:basedOn w:val="35"/>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Layout w:type="fixed"/>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blLayout w:type="fixed"/>
      </w:tblPr>
      <w:tcPr>
        <w:tcBorders>
          <w:top w:val="single" w:color="B4CC82" w:themeColor="accent3" w:themeTint="BF" w:sz="18" w:space="0"/>
        </w:tcBorders>
      </w:tcPr>
    </w:tblStylePr>
    <w:tblStylePr w:type="firstCol">
      <w:rPr>
        <w:b/>
        <w:bCs/>
      </w:rPr>
    </w:tblStylePr>
    <w:tblStylePr w:type="lastCol">
      <w:rPr>
        <w:b/>
        <w:bCs/>
      </w:r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90">
    <w:name w:val="Medium Grid 1 Accent 4"/>
    <w:basedOn w:val="35"/>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Layout w:type="fixed"/>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blLayout w:type="fixed"/>
      </w:tblPr>
      <w:tcPr>
        <w:tcBorders>
          <w:top w:val="single" w:color="9F8AB9" w:themeColor="accent4" w:themeTint="BF" w:sz="18" w:space="0"/>
        </w:tcBorders>
      </w:tcPr>
    </w:tblStylePr>
    <w:tblStylePr w:type="firstCol">
      <w:rPr>
        <w:b/>
        <w:bCs/>
      </w:rPr>
    </w:tblStylePr>
    <w:tblStylePr w:type="lastCol">
      <w:rPr>
        <w:b/>
        <w:bCs/>
      </w:r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91">
    <w:name w:val="Medium Grid 1 Accent 5"/>
    <w:basedOn w:val="35"/>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Layout w:type="fixed"/>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blLayout w:type="fixed"/>
      </w:tblPr>
      <w:tcPr>
        <w:tcBorders>
          <w:top w:val="single" w:color="78C0D4" w:themeColor="accent5" w:themeTint="BF" w:sz="18" w:space="0"/>
        </w:tcBorders>
      </w:tcPr>
    </w:tblStylePr>
    <w:tblStylePr w:type="firstCol">
      <w:rPr>
        <w:b/>
        <w:bCs/>
      </w:rPr>
    </w:tblStylePr>
    <w:tblStylePr w:type="lastCol">
      <w:rPr>
        <w:b/>
        <w:bCs/>
      </w:r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92">
    <w:name w:val="Medium Grid 1 Accent 6"/>
    <w:basedOn w:val="35"/>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Layout w:type="fixed"/>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blLayout w:type="fixed"/>
      </w:tblPr>
      <w:tcPr>
        <w:tcBorders>
          <w:top w:val="single" w:color="F9B074" w:themeColor="accent6" w:themeTint="BF" w:sz="18" w:space="0"/>
        </w:tcBorders>
      </w:tcPr>
    </w:tblStylePr>
    <w:tblStylePr w:type="firstCol">
      <w:rPr>
        <w:b/>
        <w:bCs/>
      </w:rPr>
    </w:tblStylePr>
    <w:tblStylePr w:type="lastCol">
      <w:rPr>
        <w:b/>
        <w:bCs/>
      </w:r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table" w:styleId="93">
    <w:name w:val="Medium Grid 2"/>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blLayout w:type="fixed"/>
      </w:tblPr>
      <w:tcPr>
        <w:shd w:val="clear" w:color="auto" w:fill="E5E5E5" w:themeFill="tex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CCCCCC" w:themeFill="text1" w:themeFillTint="33"/>
      </w:tcPr>
    </w:tblStylePr>
    <w:tblStylePr w:type="band1Vert">
      <w:tblPr>
        <w:tblLayout w:type="fixed"/>
      </w:tblPr>
      <w:tcPr>
        <w:shd w:val="clear" w:color="auto" w:fill="7F7F7F" w:themeFill="text1" w:themeFillTint="7F"/>
      </w:tcPr>
    </w:tblStylePr>
    <w:tblStylePr w:type="band1Horz">
      <w:tblPr>
        <w:tblLayout w:type="fixed"/>
      </w:tblPr>
      <w:tcPr>
        <w:tcBorders>
          <w:insideH w:val="single" w:sz="6" w:space="0"/>
          <w:insideV w:val="single" w:sz="6" w:space="0"/>
        </w:tcBorders>
        <w:shd w:val="clear" w:color="auto" w:fill="7F7F7F" w:themeFill="text1" w:themeFillTint="7F"/>
      </w:tcPr>
    </w:tblStylePr>
    <w:tblStylePr w:type="nwCell">
      <w:tblPr>
        <w:tblLayout w:type="fixed"/>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blLayout w:type="fixed"/>
      </w:tblPr>
      <w:tcPr>
        <w:shd w:val="clear" w:color="auto" w:fill="EDF2F8" w:themeFill="accen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BE5F1" w:themeFill="accent1" w:themeFillTint="33"/>
      </w:tcPr>
    </w:tblStylePr>
    <w:tblStylePr w:type="band1Vert">
      <w:tblPr>
        <w:tblLayout w:type="fixed"/>
      </w:tblPr>
      <w:tcPr>
        <w:shd w:val="clear" w:color="auto" w:fill="A7C0DE" w:themeFill="accent1" w:themeFillTint="7F"/>
      </w:tcPr>
    </w:tblStylePr>
    <w:tblStylePr w:type="band1Horz">
      <w:tblPr>
        <w:tblLayout w:type="fixed"/>
      </w:tblPr>
      <w:tcPr>
        <w:tcBorders>
          <w:insideH w:val="single" w:sz="6" w:space="0"/>
          <w:insideV w:val="single" w:sz="6" w:space="0"/>
        </w:tcBorders>
        <w:shd w:val="clear" w:color="auto" w:fill="A7C0DE" w:themeFill="accent1" w:themeFillTint="7F"/>
      </w:tcPr>
    </w:tblStylePr>
    <w:tblStylePr w:type="nwCell">
      <w:tblPr>
        <w:tblLayout w:type="fixed"/>
      </w:tblPr>
      <w:tcPr>
        <w:shd w:val="clear" w:color="auto" w:fill="FFFFFF" w:themeFill="background1"/>
      </w:tcPr>
    </w:tblStylePr>
  </w:style>
  <w:style w:type="table" w:styleId="95">
    <w:name w:val="Medium Grid 2 Accent 2"/>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blLayout w:type="fixed"/>
      </w:tblPr>
      <w:tcPr>
        <w:shd w:val="clear" w:color="auto" w:fill="F8EDED" w:themeFill="accent2"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2DBDB" w:themeFill="accent2" w:themeFillTint="33"/>
      </w:tcPr>
    </w:tblStylePr>
    <w:tblStylePr w:type="band1Vert">
      <w:tblPr>
        <w:tblLayout w:type="fixed"/>
      </w:tblPr>
      <w:tcPr>
        <w:shd w:val="clear" w:color="auto" w:fill="DFA7A6" w:themeFill="accent2" w:themeFillTint="7F"/>
      </w:tcPr>
    </w:tblStylePr>
    <w:tblStylePr w:type="band1Horz">
      <w:tblPr>
        <w:tblLayout w:type="fixed"/>
      </w:tblPr>
      <w:tcPr>
        <w:tcBorders>
          <w:insideH w:val="single" w:sz="6" w:space="0"/>
          <w:insideV w:val="single" w:sz="6" w:space="0"/>
        </w:tcBorders>
        <w:shd w:val="clear" w:color="auto" w:fill="DFA7A6" w:themeFill="accent2" w:themeFillTint="7F"/>
      </w:tcPr>
    </w:tblStylePr>
    <w:tblStylePr w:type="nwCell">
      <w:tblPr>
        <w:tblLayout w:type="fixed"/>
      </w:tblPr>
      <w:tcPr>
        <w:shd w:val="clear" w:color="auto" w:fill="FFFFFF" w:themeFill="background1"/>
      </w:tcPr>
    </w:tblStylePr>
  </w:style>
  <w:style w:type="table" w:styleId="96">
    <w:name w:val="Medium Grid 2 Accent 3"/>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blLayout w:type="fixed"/>
      </w:tblPr>
      <w:tcPr>
        <w:shd w:val="clear" w:color="auto" w:fill="F5F8EE" w:themeFill="accent3"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AF1DD" w:themeFill="accent3" w:themeFillTint="33"/>
      </w:tcPr>
    </w:tblStylePr>
    <w:tblStylePr w:type="band1Vert">
      <w:tblPr>
        <w:tblLayout w:type="fixed"/>
      </w:tblPr>
      <w:tcPr>
        <w:shd w:val="clear" w:color="auto" w:fill="CDDDAC" w:themeFill="accent3" w:themeFillTint="7F"/>
      </w:tcPr>
    </w:tblStylePr>
    <w:tblStylePr w:type="band1Horz">
      <w:tblPr>
        <w:tblLayout w:type="fixed"/>
      </w:tblPr>
      <w:tcPr>
        <w:tcBorders>
          <w:insideH w:val="single" w:sz="6" w:space="0"/>
          <w:insideV w:val="single" w:sz="6" w:space="0"/>
        </w:tcBorders>
        <w:shd w:val="clear" w:color="auto" w:fill="CDDDAC" w:themeFill="accent3" w:themeFillTint="7F"/>
      </w:tcPr>
    </w:tblStylePr>
    <w:tblStylePr w:type="nwCell">
      <w:tblPr>
        <w:tblLayout w:type="fixed"/>
      </w:tblPr>
      <w:tcPr>
        <w:shd w:val="clear" w:color="auto" w:fill="FFFFFF" w:themeFill="background1"/>
      </w:tcPr>
    </w:tblStylePr>
  </w:style>
  <w:style w:type="table" w:styleId="97">
    <w:name w:val="Medium Grid 2 Accent 4"/>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blLayout w:type="fixed"/>
      </w:tblPr>
      <w:tcPr>
        <w:shd w:val="clear" w:color="auto" w:fill="F2EFF5" w:themeFill="accent4"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5DFEC" w:themeFill="accent4" w:themeFillTint="33"/>
      </w:tcPr>
    </w:tblStylePr>
    <w:tblStylePr w:type="band1Vert">
      <w:tblPr>
        <w:tblLayout w:type="fixed"/>
      </w:tblPr>
      <w:tcPr>
        <w:shd w:val="clear" w:color="auto" w:fill="BFB1D0" w:themeFill="accent4" w:themeFillTint="7F"/>
      </w:tcPr>
    </w:tblStylePr>
    <w:tblStylePr w:type="band1Horz">
      <w:tblPr>
        <w:tblLayout w:type="fixed"/>
      </w:tblPr>
      <w:tcPr>
        <w:tcBorders>
          <w:insideH w:val="single" w:sz="6" w:space="0"/>
          <w:insideV w:val="single" w:sz="6" w:space="0"/>
        </w:tcBorders>
        <w:shd w:val="clear" w:color="auto" w:fill="BFB1D0" w:themeFill="accent4" w:themeFillTint="7F"/>
      </w:tcPr>
    </w:tblStylePr>
    <w:tblStylePr w:type="nwCell">
      <w:tblPr>
        <w:tblLayout w:type="fixed"/>
      </w:tblPr>
      <w:tcPr>
        <w:shd w:val="clear" w:color="auto" w:fill="FFFFFF" w:themeFill="background1"/>
      </w:tcPr>
    </w:tblStylePr>
  </w:style>
  <w:style w:type="table" w:styleId="98">
    <w:name w:val="Medium Grid 2 Accent 5"/>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blLayout w:type="fixed"/>
      </w:tblPr>
      <w:tcPr>
        <w:shd w:val="clear" w:color="auto" w:fill="EDF6F9" w:themeFill="accent5"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AEEF3" w:themeFill="accent5" w:themeFillTint="33"/>
      </w:tcPr>
    </w:tblStylePr>
    <w:tblStylePr w:type="band1Vert">
      <w:tblPr>
        <w:tblLayout w:type="fixed"/>
      </w:tblPr>
      <w:tcPr>
        <w:shd w:val="clear" w:color="auto" w:fill="A5D5E2" w:themeFill="accent5" w:themeFillTint="7F"/>
      </w:tcPr>
    </w:tblStylePr>
    <w:tblStylePr w:type="band1Horz">
      <w:tblPr>
        <w:tblLayout w:type="fixed"/>
      </w:tblPr>
      <w:tcPr>
        <w:tcBorders>
          <w:insideH w:val="single" w:sz="6" w:space="0"/>
          <w:insideV w:val="single" w:sz="6" w:space="0"/>
        </w:tcBorders>
        <w:shd w:val="clear" w:color="auto" w:fill="A5D5E2" w:themeFill="accent5" w:themeFillTint="7F"/>
      </w:tcPr>
    </w:tblStylePr>
    <w:tblStylePr w:type="nwCell">
      <w:tblPr>
        <w:tblLayout w:type="fixed"/>
      </w:tblPr>
      <w:tcPr>
        <w:shd w:val="clear" w:color="auto" w:fill="FFFFFF" w:themeFill="background1"/>
      </w:tcPr>
    </w:tblStylePr>
  </w:style>
  <w:style w:type="table" w:styleId="99">
    <w:name w:val="Medium Grid 2 Accent 6"/>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blLayout w:type="fixed"/>
      </w:tblPr>
      <w:tcPr>
        <w:shd w:val="clear" w:color="auto" w:fill="FEF4EC" w:themeFill="accent6"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DE9D9" w:themeFill="accent6" w:themeFillTint="33"/>
      </w:tcPr>
    </w:tblStylePr>
    <w:tblStylePr w:type="band1Vert">
      <w:tblPr>
        <w:tblLayout w:type="fixed"/>
      </w:tblPr>
      <w:tcPr>
        <w:shd w:val="clear" w:color="auto" w:fill="FBCAA2" w:themeFill="accent6" w:themeFillTint="7F"/>
      </w:tcPr>
    </w:tblStylePr>
    <w:tblStylePr w:type="band1Horz">
      <w:tblPr>
        <w:tblLayout w:type="fixed"/>
      </w:tblPr>
      <w:tcPr>
        <w:tcBorders>
          <w:insideH w:val="single" w:sz="6" w:space="0"/>
          <w:insideV w:val="single" w:sz="6" w:space="0"/>
        </w:tcBorders>
        <w:shd w:val="clear" w:color="auto" w:fill="FBCAA2" w:themeFill="accent6" w:themeFillTint="7F"/>
      </w:tcPr>
    </w:tblStylePr>
    <w:tblStylePr w:type="nwCell">
      <w:tblPr>
        <w:tblLayout w:type="fixed"/>
      </w:tblPr>
      <w:tcPr>
        <w:shd w:val="clear" w:color="auto" w:fill="FFFFFF" w:themeFill="background1"/>
      </w:tcPr>
    </w:tblStylePr>
  </w:style>
  <w:style w:type="table" w:styleId="100">
    <w:name w:val="Medium Grid 3"/>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000000" w:themeFill="tex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blLayout w:type="fixed"/>
      </w:tblPr>
      <w:tcPr>
        <w:tcBorders>
          <w:top w:val="nil"/>
          <w:left w:val="nil"/>
          <w:bottom w:val="nil"/>
          <w:right w:val="nil"/>
          <w:insideH w:val="nil"/>
          <w:insideV w:val="nil"/>
        </w:tcBorders>
        <w:shd w:val="clear" w:color="auto" w:fill="000000" w:themeFill="text1" w:themeFillShade="BF"/>
      </w:tcPr>
    </w:tblStylePr>
    <w:tblStylePr w:type="band1Horz">
      <w:tblPr>
        <w:tblLayout w:type="fixed"/>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4F81BD" w:themeFill="accen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blLayout w:type="fixed"/>
      </w:tblPr>
      <w:tcPr>
        <w:tcBorders>
          <w:top w:val="nil"/>
          <w:left w:val="nil"/>
          <w:bottom w:val="nil"/>
          <w:right w:val="nil"/>
          <w:insideH w:val="nil"/>
          <w:insideV w:val="nil"/>
        </w:tcBorders>
        <w:shd w:val="clear" w:color="auto" w:fill="366091" w:themeFill="accent1" w:themeFillShade="BF"/>
      </w:tcPr>
    </w:tblStylePr>
    <w:tblStylePr w:type="band1Horz">
      <w:tblPr>
        <w:tblLayout w:type="fixed"/>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C0504D" w:themeFill="accent2"/>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blLayout w:type="fixed"/>
      </w:tblPr>
      <w:tcPr>
        <w:tcBorders>
          <w:top w:val="nil"/>
          <w:left w:val="nil"/>
          <w:bottom w:val="nil"/>
          <w:right w:val="nil"/>
          <w:insideH w:val="nil"/>
          <w:insideV w:val="nil"/>
        </w:tcBorders>
        <w:shd w:val="clear" w:color="auto" w:fill="943734" w:themeFill="accent2" w:themeFillShade="BF"/>
      </w:tcPr>
    </w:tblStylePr>
    <w:tblStylePr w:type="band1Horz">
      <w:tblPr>
        <w:tblLayout w:type="fixed"/>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9BBB59" w:themeFill="accent3"/>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blLayout w:type="fixed"/>
      </w:tblPr>
      <w:tcPr>
        <w:tcBorders>
          <w:top w:val="nil"/>
          <w:left w:val="nil"/>
          <w:bottom w:val="nil"/>
          <w:right w:val="nil"/>
          <w:insideH w:val="nil"/>
          <w:insideV w:val="nil"/>
        </w:tcBorders>
        <w:shd w:val="clear" w:color="auto" w:fill="76923C" w:themeFill="accent3" w:themeFillShade="BF"/>
      </w:tcPr>
    </w:tblStylePr>
    <w:tblStylePr w:type="band1Horz">
      <w:tblPr>
        <w:tblLayout w:type="fixed"/>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8064A2" w:themeFill="accent4"/>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blLayout w:type="fixed"/>
      </w:tblPr>
      <w:tcPr>
        <w:tcBorders>
          <w:top w:val="nil"/>
          <w:left w:val="nil"/>
          <w:bottom w:val="nil"/>
          <w:right w:val="nil"/>
          <w:insideH w:val="nil"/>
          <w:insideV w:val="nil"/>
        </w:tcBorders>
        <w:shd w:val="clear" w:color="auto" w:fill="5F497A" w:themeFill="accent4" w:themeFillShade="BF"/>
      </w:tcPr>
    </w:tblStylePr>
    <w:tblStylePr w:type="band1Horz">
      <w:tblPr>
        <w:tblLayout w:type="fixed"/>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4BACC6" w:themeFill="accent5"/>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blLayout w:type="fixed"/>
      </w:tblPr>
      <w:tcPr>
        <w:tcBorders>
          <w:top w:val="nil"/>
          <w:left w:val="nil"/>
          <w:bottom w:val="nil"/>
          <w:right w:val="nil"/>
          <w:insideH w:val="nil"/>
          <w:insideV w:val="nil"/>
        </w:tcBorders>
        <w:shd w:val="clear" w:color="auto" w:fill="31849B" w:themeFill="accent5" w:themeFillShade="BF"/>
      </w:tcPr>
    </w:tblStylePr>
    <w:tblStylePr w:type="band1Horz">
      <w:tblPr>
        <w:tblLayout w:type="fixed"/>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uiPriority w:val="70"/>
    <w:pPr>
      <w:spacing w:after="0" w:line="240" w:lineRule="auto"/>
    </w:pPr>
    <w:rPr>
      <w:color w:val="FFFFFF" w:themeColor="background1"/>
      <w14:textFill>
        <w14:solidFill>
          <w14:schemeClr w14:val="bg1"/>
        </w14:solidFill>
      </w14:textFill>
    </w:rPr>
    <w:tblPr>
      <w:tblLayout w:type="fixed"/>
      <w:tblCellMar>
        <w:top w:w="0" w:type="dxa"/>
        <w:left w:w="108" w:type="dxa"/>
        <w:bottom w:w="0" w:type="dxa"/>
        <w:right w:w="108" w:type="dxa"/>
      </w:tblCellMar>
    </w:tblPr>
    <w:tcPr>
      <w:shd w:val="clear" w:color="auto" w:fill="F79646" w:themeFill="accent6"/>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blLayout w:type="fixed"/>
      </w:tblPr>
      <w:tcPr>
        <w:tcBorders>
          <w:top w:val="nil"/>
          <w:left w:val="nil"/>
          <w:bottom w:val="nil"/>
          <w:right w:val="nil"/>
          <w:insideH w:val="nil"/>
          <w:insideV w:val="nil"/>
        </w:tcBorders>
        <w:shd w:val="clear" w:color="auto" w:fill="E36C09" w:themeFill="accent6" w:themeFillShade="BF"/>
      </w:tcPr>
    </w:tblStylePr>
    <w:tblStylePr w:type="band1Horz">
      <w:tblPr>
        <w:tblLayout w:type="fixed"/>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E5E5E5" w:themeFill="tex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000000" w:themeFill="text1" w:themeFillShade="BF"/>
      </w:tcPr>
    </w:tblStylePr>
    <w:tblStylePr w:type="band1Vert">
      <w:tblPr>
        <w:tblLayout w:type="fixed"/>
      </w:tblPr>
      <w:tcPr>
        <w:shd w:val="clear" w:color="auto" w:fill="999999" w:themeFill="text1" w:themeFillTint="66"/>
      </w:tcPr>
    </w:tblStylePr>
    <w:tblStylePr w:type="band1Horz">
      <w:tblPr>
        <w:tblLayout w:type="fixed"/>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EDF2F8" w:themeFill="accen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B4D74" w:themeFill="accent1" w:themeFillShade="99"/>
      </w:tcPr>
    </w:tblStylePr>
    <w:tblStylePr w:type="band1Vert">
      <w:tblPr>
        <w:tblLayout w:type="fixed"/>
      </w:tblPr>
      <w:tcPr>
        <w:shd w:val="clear" w:color="auto" w:fill="B8CCE4" w:themeFill="accent1" w:themeFillTint="66"/>
      </w:tcPr>
    </w:tblStylePr>
    <w:tblStylePr w:type="band1Horz">
      <w:tblPr>
        <w:tblLayout w:type="fixed"/>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8EDED" w:themeFill="accent2"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772C2A" w:themeFill="accent2" w:themeFillShade="99"/>
      </w:tcPr>
    </w:tblStylePr>
    <w:tblStylePr w:type="band1Vert">
      <w:tblPr>
        <w:tblLayout w:type="fixed"/>
      </w:tblPr>
      <w:tcPr>
        <w:shd w:val="clear" w:color="auto" w:fill="E5B8B7" w:themeFill="accent2" w:themeFillTint="66"/>
      </w:tcPr>
    </w:tblStylePr>
    <w:tblStylePr w:type="band1Horz">
      <w:tblPr>
        <w:tblLayout w:type="fixed"/>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5F8EE" w:themeFill="accent3" w:themeFillTint="19"/>
    </w:tcPr>
    <w:tblStylePr w:type="firstRow">
      <w:rPr>
        <w:b/>
        <w:bCs/>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5E7530" w:themeFill="accent3" w:themeFillShade="99"/>
      </w:tcPr>
    </w:tblStylePr>
    <w:tblStylePr w:type="band1Vert">
      <w:tblPr>
        <w:tblLayout w:type="fixed"/>
      </w:tblPr>
      <w:tcPr>
        <w:shd w:val="clear" w:color="auto" w:fill="D6E3BC" w:themeFill="accent3" w:themeFillTint="66"/>
      </w:tcPr>
    </w:tblStylePr>
    <w:tblStylePr w:type="band1Horz">
      <w:tblPr>
        <w:tblLayout w:type="fixed"/>
      </w:tblPr>
      <w:tcPr>
        <w:shd w:val="clear" w:color="auto" w:fill="CDDDAC" w:themeFill="accent3" w:themeFillTint="7F"/>
      </w:tcPr>
    </w:tblStylePr>
  </w:style>
  <w:style w:type="table" w:styleId="118">
    <w:name w:val="Colorful Shading Accent 4"/>
    <w:basedOn w:val="35"/>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2EFF5" w:themeFill="accent4" w:themeFillTint="19"/>
    </w:tcPr>
    <w:tblStylePr w:type="firstRow">
      <w:rPr>
        <w:b/>
        <w:bCs/>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4C3A62" w:themeFill="accent4" w:themeFillShade="99"/>
      </w:tcPr>
    </w:tblStylePr>
    <w:tblStylePr w:type="band1Vert">
      <w:tblPr>
        <w:tblLayout w:type="fixed"/>
      </w:tblPr>
      <w:tcPr>
        <w:shd w:val="clear" w:color="auto" w:fill="CCC0D9" w:themeFill="accent4" w:themeFillTint="66"/>
      </w:tcPr>
    </w:tblStylePr>
    <w:tblStylePr w:type="band1Horz">
      <w:tblPr>
        <w:tblLayout w:type="fixed"/>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EDF6F9" w:themeFill="accent5" w:themeFillTint="19"/>
    </w:tcPr>
    <w:tblStylePr w:type="firstRow">
      <w:rPr>
        <w:b/>
        <w:bCs/>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76A7C" w:themeFill="accent5" w:themeFillShade="99"/>
      </w:tcPr>
    </w:tblStylePr>
    <w:tblStylePr w:type="band1Vert">
      <w:tblPr>
        <w:tblLayout w:type="fixed"/>
      </w:tblPr>
      <w:tcPr>
        <w:shd w:val="clear" w:color="auto" w:fill="B6DDE8" w:themeFill="accent5" w:themeFillTint="66"/>
      </w:tcPr>
    </w:tblStylePr>
    <w:tblStylePr w:type="band1Horz">
      <w:tblPr>
        <w:tblLayout w:type="fixed"/>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cPr>
      <w:shd w:val="clear" w:color="auto" w:fill="FEF4EC" w:themeFill="accent6" w:themeFillTint="19"/>
    </w:tcPr>
    <w:tblStylePr w:type="firstRow">
      <w:rPr>
        <w:b/>
        <w:bCs/>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B65607" w:themeFill="accent6" w:themeFillShade="99"/>
      </w:tcPr>
    </w:tblStylePr>
    <w:tblStylePr w:type="band1Vert">
      <w:tblPr>
        <w:tblLayout w:type="fixed"/>
      </w:tblPr>
      <w:tcPr>
        <w:shd w:val="clear" w:color="auto" w:fill="FBD4B4" w:themeFill="accent6" w:themeFillTint="66"/>
      </w:tcPr>
    </w:tblStylePr>
    <w:tblStylePr w:type="band1Horz">
      <w:tblPr>
        <w:tblLayout w:type="fixed"/>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BFBFBF" w:themeFill="text1" w:themeFillTint="3F"/>
      </w:tcPr>
    </w:tblStylePr>
    <w:tblStylePr w:type="band1Horz">
      <w:tblPr>
        <w:tblLayout w:type="fixed"/>
      </w:tblPr>
      <w:tcPr>
        <w:shd w:val="clear" w:color="auto" w:fill="CCCCCC" w:themeFill="text1" w:themeFillTint="33"/>
      </w:tcPr>
    </w:tblStylePr>
  </w:style>
  <w:style w:type="table" w:styleId="122">
    <w:name w:val="Colorful List Accent 1"/>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3DFEE" w:themeFill="accent1" w:themeFillTint="3F"/>
      </w:tcPr>
    </w:tblStylePr>
    <w:tblStylePr w:type="band1Horz">
      <w:tblPr>
        <w:tblLayout w:type="fixed"/>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FD3D3" w:themeFill="accent2" w:themeFillTint="3F"/>
      </w:tcPr>
    </w:tblStylePr>
    <w:tblStylePr w:type="band1Horz">
      <w:tblPr>
        <w:tblLayout w:type="fixed"/>
      </w:tblPr>
      <w:tcPr>
        <w:shd w:val="clear" w:color="auto" w:fill="F2DBDB" w:themeFill="accent2" w:themeFillTint="33"/>
      </w:tcPr>
    </w:tblStylePr>
  </w:style>
  <w:style w:type="table" w:styleId="124">
    <w:name w:val="Colorful List Accent 3"/>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6EED5" w:themeFill="accent3" w:themeFillTint="3F"/>
      </w:tcPr>
    </w:tblStylePr>
    <w:tblStylePr w:type="band1Horz">
      <w:tblPr>
        <w:tblLayout w:type="fixed"/>
      </w:tblPr>
      <w:tcPr>
        <w:shd w:val="clear" w:color="auto" w:fill="EAF1DD" w:themeFill="accent3" w:themeFillTint="33"/>
      </w:tcPr>
    </w:tblStylePr>
  </w:style>
  <w:style w:type="table" w:styleId="125">
    <w:name w:val="Colorful List Accent 4"/>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FD8E8" w:themeFill="accent4" w:themeFillTint="3F"/>
      </w:tcPr>
    </w:tblStylePr>
    <w:tblStylePr w:type="band1Horz">
      <w:tblPr>
        <w:tblLayout w:type="fixed"/>
      </w:tblPr>
      <w:tcPr>
        <w:shd w:val="clear" w:color="auto" w:fill="E5DFEC" w:themeFill="accent4" w:themeFillTint="33"/>
      </w:tcPr>
    </w:tblStylePr>
  </w:style>
  <w:style w:type="table" w:styleId="126">
    <w:name w:val="Colorful List Accent 5"/>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2EAF0" w:themeFill="accent5" w:themeFillTint="3F"/>
      </w:tcPr>
    </w:tblStylePr>
    <w:tblStylePr w:type="band1Horz">
      <w:tblPr>
        <w:tblLayout w:type="fixed"/>
      </w:tblPr>
      <w:tcPr>
        <w:shd w:val="clear" w:color="auto" w:fill="DAEEF3" w:themeFill="accent5" w:themeFillTint="33"/>
      </w:tcPr>
    </w:tblStylePr>
  </w:style>
  <w:style w:type="table" w:styleId="127">
    <w:name w:val="Colorful List Accent 6"/>
    <w:basedOn w:val="35"/>
    <w:uiPriority w:val="72"/>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FDE5D1" w:themeFill="accent6" w:themeFillTint="3F"/>
      </w:tcPr>
    </w:tblStylePr>
    <w:tblStylePr w:type="band1Horz">
      <w:tblPr>
        <w:tblLayout w:type="fixed"/>
      </w:tblPr>
      <w:tcPr>
        <w:shd w:val="clear" w:color="auto" w:fill="FDE9D9" w:themeFill="accent6" w:themeFillTint="33"/>
      </w:tcPr>
    </w:tblStylePr>
  </w:style>
  <w:style w:type="table" w:styleId="128">
    <w:name w:val="Colorful Grid"/>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CCCCCC" w:themeFill="text1" w:themeFillTint="33"/>
    </w:tcPr>
    <w:tblStylePr w:type="firstRow">
      <w:rPr>
        <w:b/>
        <w:bCs/>
      </w:rPr>
      <w:tblPr>
        <w:tblLayout w:type="fixed"/>
      </w:tblPr>
      <w:tcPr>
        <w:shd w:val="clear" w:color="auto" w:fill="999999" w:themeFill="text1" w:themeFillTint="66"/>
      </w:tcPr>
    </w:tblStylePr>
    <w:tblStylePr w:type="lastRow">
      <w:rPr>
        <w:b/>
        <w:bCs/>
        <w:color w:val="000000" w:themeColor="text1"/>
        <w14:textFill>
          <w14:solidFill>
            <w14:schemeClr w14:val="tx1"/>
          </w14:solidFill>
        </w14:textFill>
      </w:rPr>
      <w:tblPr>
        <w:tblLayout w:type="fixed"/>
      </w:tblPr>
      <w:tcPr>
        <w:shd w:val="clear" w:color="auto" w:fill="999999" w:themeFill="text1" w:themeFillTint="66"/>
      </w:tcPr>
    </w:tblStylePr>
    <w:tblStylePr w:type="firstCol">
      <w:rPr>
        <w:color w:val="FFFFFF" w:themeColor="background1"/>
        <w14:textFill>
          <w14:solidFill>
            <w14:schemeClr w14:val="bg1"/>
          </w14:solidFill>
        </w14:textFill>
      </w:rPr>
      <w:tblPr>
        <w:tblLayout w:type="fixed"/>
      </w:tblPr>
      <w:tcPr>
        <w:shd w:val="clear" w:color="auto" w:fill="000000" w:themeFill="text1" w:themeFillShade="BF"/>
      </w:tcPr>
    </w:tblStylePr>
    <w:tblStylePr w:type="lastCol">
      <w:rPr>
        <w:color w:val="FFFFFF" w:themeColor="background1"/>
        <w14:textFill>
          <w14:solidFill>
            <w14:schemeClr w14:val="bg1"/>
          </w14:solidFill>
        </w14:textFill>
      </w:rPr>
      <w:tblPr>
        <w:tblLayout w:type="fixed"/>
      </w:tblPr>
      <w:tcPr>
        <w:shd w:val="clear" w:color="auto" w:fill="000000" w:themeFill="text1" w:themeFillShade="BF"/>
      </w:tc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129">
    <w:name w:val="Colorful Grid Accent 1"/>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DBE5F1" w:themeFill="accent1" w:themeFillTint="33"/>
    </w:tcPr>
    <w:tblStylePr w:type="firstRow">
      <w:rPr>
        <w:b/>
        <w:bCs/>
      </w:rPr>
      <w:tblPr>
        <w:tblLayout w:type="fixed"/>
      </w:tblPr>
      <w:tcPr>
        <w:shd w:val="clear" w:color="auto" w:fill="B8CCE4" w:themeFill="accent1" w:themeFillTint="66"/>
      </w:tcPr>
    </w:tblStylePr>
    <w:tblStylePr w:type="lastRow">
      <w:rPr>
        <w:b/>
        <w:bCs/>
        <w:color w:val="000000" w:themeColor="text1"/>
        <w14:textFill>
          <w14:solidFill>
            <w14:schemeClr w14:val="tx1"/>
          </w14:solidFill>
        </w14:textFill>
      </w:rPr>
      <w:tblPr>
        <w:tblLayout w:type="fixed"/>
      </w:tblPr>
      <w:tcPr>
        <w:shd w:val="clear" w:color="auto" w:fill="B8CCE4" w:themeFill="accent1" w:themeFillTint="66"/>
      </w:tcPr>
    </w:tblStylePr>
    <w:tblStylePr w:type="fir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la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130">
    <w:name w:val="Colorful Grid Accent 2"/>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F2DBDB" w:themeFill="accent2" w:themeFillTint="33"/>
    </w:tcPr>
    <w:tblStylePr w:type="firstRow">
      <w:rPr>
        <w:b/>
        <w:bCs/>
      </w:rPr>
      <w:tblPr>
        <w:tblLayout w:type="fixed"/>
      </w:tblPr>
      <w:tcPr>
        <w:shd w:val="clear" w:color="auto" w:fill="E5B8B7" w:themeFill="accent2" w:themeFillTint="66"/>
      </w:tcPr>
    </w:tblStylePr>
    <w:tblStylePr w:type="lastRow">
      <w:rPr>
        <w:b/>
        <w:bCs/>
        <w:color w:val="000000" w:themeColor="text1"/>
        <w14:textFill>
          <w14:solidFill>
            <w14:schemeClr w14:val="tx1"/>
          </w14:solidFill>
        </w14:textFill>
      </w:rPr>
      <w:tblPr>
        <w:tblLayout w:type="fixed"/>
      </w:tblPr>
      <w:tcPr>
        <w:shd w:val="clear" w:color="auto" w:fill="E5B8B7" w:themeFill="accent2" w:themeFillTint="66"/>
      </w:tcPr>
    </w:tblStylePr>
    <w:tblStylePr w:type="fir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la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131">
    <w:name w:val="Colorful Grid Accent 3"/>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EAF1DD" w:themeFill="accent3" w:themeFillTint="33"/>
    </w:tcPr>
    <w:tblStylePr w:type="firstRow">
      <w:rPr>
        <w:b/>
        <w:bCs/>
      </w:rPr>
      <w:tblPr>
        <w:tblLayout w:type="fixed"/>
      </w:tblPr>
      <w:tcPr>
        <w:shd w:val="clear" w:color="auto" w:fill="D6E3BC" w:themeFill="accent3" w:themeFillTint="66"/>
      </w:tcPr>
    </w:tblStylePr>
    <w:tblStylePr w:type="lastRow">
      <w:rPr>
        <w:b/>
        <w:bCs/>
        <w:color w:val="000000" w:themeColor="text1"/>
        <w14:textFill>
          <w14:solidFill>
            <w14:schemeClr w14:val="tx1"/>
          </w14:solidFill>
        </w14:textFill>
      </w:rPr>
      <w:tblPr>
        <w:tblLayout w:type="fixed"/>
      </w:tblPr>
      <w:tcPr>
        <w:shd w:val="clear" w:color="auto" w:fill="D6E3BC" w:themeFill="accent3" w:themeFillTint="66"/>
      </w:tcPr>
    </w:tblStylePr>
    <w:tblStylePr w:type="fir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la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132">
    <w:name w:val="Colorful Grid Accent 4"/>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E5DFEC" w:themeFill="accent4" w:themeFillTint="33"/>
    </w:tcPr>
    <w:tblStylePr w:type="firstRow">
      <w:rPr>
        <w:b/>
        <w:bCs/>
      </w:rPr>
      <w:tblPr>
        <w:tblLayout w:type="fixed"/>
      </w:tblPr>
      <w:tcPr>
        <w:shd w:val="clear" w:color="auto" w:fill="CCC0D9" w:themeFill="accent4" w:themeFillTint="66"/>
      </w:tcPr>
    </w:tblStylePr>
    <w:tblStylePr w:type="lastRow">
      <w:rPr>
        <w:b/>
        <w:bCs/>
        <w:color w:val="000000" w:themeColor="text1"/>
        <w14:textFill>
          <w14:solidFill>
            <w14:schemeClr w14:val="tx1"/>
          </w14:solidFill>
        </w14:textFill>
      </w:rPr>
      <w:tblPr>
        <w:tblLayout w:type="fixed"/>
      </w:tblPr>
      <w:tcPr>
        <w:shd w:val="clear" w:color="auto" w:fill="CCC0D9" w:themeFill="accent4" w:themeFillTint="66"/>
      </w:tcPr>
    </w:tblStylePr>
    <w:tblStylePr w:type="fir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la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133">
    <w:name w:val="Colorful Grid Accent 5"/>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DAEEF3" w:themeFill="accent5" w:themeFillTint="33"/>
    </w:tcPr>
    <w:tblStylePr w:type="firstRow">
      <w:rPr>
        <w:b/>
        <w:bCs/>
      </w:rPr>
      <w:tblPr>
        <w:tblLayout w:type="fixed"/>
      </w:tblPr>
      <w:tcPr>
        <w:shd w:val="clear" w:color="auto" w:fill="B6DDE8" w:themeFill="accent5" w:themeFillTint="66"/>
      </w:tcPr>
    </w:tblStylePr>
    <w:tblStylePr w:type="lastRow">
      <w:rPr>
        <w:b/>
        <w:bCs/>
        <w:color w:val="000000" w:themeColor="text1"/>
        <w14:textFill>
          <w14:solidFill>
            <w14:schemeClr w14:val="tx1"/>
          </w14:solidFill>
        </w14:textFill>
      </w:rPr>
      <w:tblPr>
        <w:tblLayout w:type="fixed"/>
      </w:tblPr>
      <w:tcPr>
        <w:shd w:val="clear" w:color="auto" w:fill="B6DDE8" w:themeFill="accent5" w:themeFillTint="66"/>
      </w:tcPr>
    </w:tblStylePr>
    <w:tblStylePr w:type="fir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la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134">
    <w:name w:val="Colorful Grid Accent 6"/>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Layout w:type="fixed"/>
      <w:tblCellMar>
        <w:top w:w="0" w:type="dxa"/>
        <w:left w:w="108" w:type="dxa"/>
        <w:bottom w:w="0" w:type="dxa"/>
        <w:right w:w="108" w:type="dxa"/>
      </w:tblCellMar>
    </w:tblPr>
    <w:tcPr>
      <w:shd w:val="clear" w:color="auto" w:fill="FDE9D9" w:themeFill="accent6" w:themeFillTint="33"/>
    </w:tcPr>
    <w:tblStylePr w:type="firstRow">
      <w:rPr>
        <w:b/>
        <w:bCs/>
      </w:rPr>
      <w:tblPr>
        <w:tblLayout w:type="fixed"/>
      </w:tblPr>
      <w:tcPr>
        <w:shd w:val="clear" w:color="auto" w:fill="FBD4B4" w:themeFill="accent6" w:themeFillTint="66"/>
      </w:tcPr>
    </w:tblStylePr>
    <w:tblStylePr w:type="lastRow">
      <w:rPr>
        <w:b/>
        <w:bCs/>
        <w:color w:val="000000" w:themeColor="text1"/>
        <w14:textFill>
          <w14:solidFill>
            <w14:schemeClr w14:val="tx1"/>
          </w14:solidFill>
        </w14:textFill>
      </w:rPr>
      <w:tblPr>
        <w:tblLayout w:type="fixed"/>
      </w:tblPr>
      <w:tcPr>
        <w:shd w:val="clear" w:color="auto" w:fill="FBD4B4" w:themeFill="accent6" w:themeFillTint="66"/>
      </w:tcPr>
    </w:tblStylePr>
    <w:tblStylePr w:type="fir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la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character" w:customStyle="1" w:styleId="135">
    <w:name w:val="Header Char"/>
    <w:basedOn w:val="32"/>
    <w:link w:val="25"/>
    <w:uiPriority w:val="99"/>
  </w:style>
  <w:style w:type="character" w:customStyle="1" w:styleId="136">
    <w:name w:val="Footer Char"/>
    <w:basedOn w:val="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32"/>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32"/>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32"/>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32"/>
    <w:link w:val="19"/>
    <w:uiPriority w:val="99"/>
  </w:style>
  <w:style w:type="character" w:customStyle="1" w:styleId="145">
    <w:name w:val="Body Text 2 Char"/>
    <w:basedOn w:val="32"/>
    <w:link w:val="28"/>
    <w:uiPriority w:val="99"/>
  </w:style>
  <w:style w:type="character" w:customStyle="1" w:styleId="146">
    <w:name w:val="Body Text 3 Char"/>
    <w:basedOn w:val="32"/>
    <w:link w:val="17"/>
    <w:uiPriority w:val="99"/>
    <w:rPr>
      <w:sz w:val="16"/>
      <w:szCs w:val="16"/>
    </w:rPr>
  </w:style>
  <w:style w:type="character" w:customStyle="1" w:styleId="147">
    <w:name w:val="Macro Text Char"/>
    <w:basedOn w:val="32"/>
    <w:link w:val="13"/>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32"/>
    <w:link w:val="148"/>
    <w:uiPriority w:val="29"/>
    <w:rPr>
      <w:i/>
      <w:iCs/>
      <w:color w:val="000000" w:themeColor="text1"/>
      <w14:textFill>
        <w14:solidFill>
          <w14:schemeClr w14:val="tx1"/>
        </w14:solidFill>
      </w14:textFill>
    </w:rPr>
  </w:style>
  <w:style w:type="character" w:customStyle="1" w:styleId="150">
    <w:name w:val="Heading 4 Char"/>
    <w:basedOn w:val="32"/>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32"/>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32"/>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32"/>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32"/>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32"/>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32"/>
    <w:link w:val="156"/>
    <w:uiPriority w:val="30"/>
    <w:rPr>
      <w:b/>
      <w:bCs/>
      <w:i/>
      <w:iCs/>
      <w:color w:val="4F81BD" w:themeColor="accent1"/>
      <w14:textFill>
        <w14:solidFill>
          <w14:schemeClr w14:val="accent1"/>
        </w14:solidFill>
      </w14:textFill>
    </w:rPr>
  </w:style>
  <w:style w:type="character" w:customStyle="1" w:styleId="158">
    <w:name w:val="Subtle Emphasis"/>
    <w:basedOn w:val="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32"/>
    <w:qFormat/>
    <w:uiPriority w:val="21"/>
    <w:rPr>
      <w:b/>
      <w:bCs/>
      <w:i/>
      <w:iCs/>
      <w:color w:val="4F81BD" w:themeColor="accent1"/>
      <w14:textFill>
        <w14:solidFill>
          <w14:schemeClr w14:val="accent1"/>
        </w14:solidFill>
      </w14:textFill>
    </w:rPr>
  </w:style>
  <w:style w:type="character" w:customStyle="1" w:styleId="160">
    <w:name w:val="Subtle Reference"/>
    <w:basedOn w:val="32"/>
    <w:qFormat/>
    <w:uiPriority w:val="31"/>
    <w:rPr>
      <w:smallCaps/>
      <w:color w:val="C0504D" w:themeColor="accent2"/>
      <w:u w:val="single"/>
      <w14:textFill>
        <w14:solidFill>
          <w14:schemeClr w14:val="accent2"/>
        </w14:solidFill>
      </w14:textFill>
    </w:rPr>
  </w:style>
  <w:style w:type="character" w:customStyle="1" w:styleId="161">
    <w:name w:val="Intense Reference"/>
    <w:basedOn w:val="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32"/>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lenovo</cp:lastModifiedBy>
  <dcterms:modified xsi:type="dcterms:W3CDTF">2026-07-27T03:29:05Z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